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FB" w:rsidRPr="003F1345" w:rsidRDefault="004962FB" w:rsidP="001C7EF1">
      <w:pPr>
        <w:spacing w:line="480" w:lineRule="atLeast"/>
        <w:jc w:val="center"/>
        <w:rPr>
          <w:rFonts w:ascii="Gotham Book" w:hAnsi="Gotham Book" w:cs="Arial"/>
          <w:b/>
          <w:sz w:val="32"/>
          <w:szCs w:val="32"/>
        </w:rPr>
      </w:pPr>
      <w:bookmarkStart w:id="0" w:name="_GoBack"/>
      <w:bookmarkEnd w:id="0"/>
    </w:p>
    <w:p w:rsidR="003F4EDC" w:rsidRPr="003F1345" w:rsidRDefault="003F4EDC" w:rsidP="001C7EF1">
      <w:pPr>
        <w:spacing w:line="480" w:lineRule="atLeast"/>
        <w:jc w:val="center"/>
        <w:rPr>
          <w:rFonts w:ascii="Gotham Book" w:hAnsi="Gotham Book" w:cs="Arial"/>
          <w:b/>
          <w:sz w:val="32"/>
          <w:szCs w:val="32"/>
        </w:rPr>
      </w:pPr>
      <w:r w:rsidRPr="003F1345">
        <w:rPr>
          <w:rFonts w:ascii="Gotham Book" w:hAnsi="Gotham Book" w:cs="Arial"/>
          <w:b/>
          <w:sz w:val="32"/>
          <w:szCs w:val="32"/>
        </w:rPr>
        <w:t>NOTAS A LOS ESTADOS FINANCIEROS</w:t>
      </w:r>
    </w:p>
    <w:p w:rsidR="003F4EDC" w:rsidRPr="003F1345" w:rsidRDefault="003F4EDC" w:rsidP="001C7EF1">
      <w:pPr>
        <w:spacing w:line="480" w:lineRule="atLeast"/>
        <w:jc w:val="center"/>
        <w:rPr>
          <w:rFonts w:ascii="Gotham Book" w:hAnsi="Gotham Book" w:cs="Arial"/>
          <w:b/>
          <w:sz w:val="32"/>
          <w:szCs w:val="32"/>
        </w:rPr>
      </w:pPr>
    </w:p>
    <w:p w:rsidR="00E74486" w:rsidRPr="003F1345" w:rsidRDefault="00E74486" w:rsidP="001C7EF1">
      <w:pPr>
        <w:spacing w:line="480" w:lineRule="atLeast"/>
        <w:jc w:val="center"/>
        <w:rPr>
          <w:rFonts w:ascii="Gotham Book" w:hAnsi="Gotham Book" w:cs="Arial"/>
          <w:b/>
          <w:sz w:val="32"/>
          <w:szCs w:val="32"/>
        </w:rPr>
      </w:pPr>
      <w:r w:rsidRPr="003F1345">
        <w:rPr>
          <w:rFonts w:ascii="Gotham Book" w:hAnsi="Gotham Book" w:cs="Arial"/>
          <w:b/>
          <w:sz w:val="32"/>
          <w:szCs w:val="32"/>
        </w:rPr>
        <w:t>NOTAS DE DESGLOSE</w:t>
      </w:r>
    </w:p>
    <w:p w:rsidR="007E6FCB" w:rsidRPr="003F1345" w:rsidRDefault="007E6FCB" w:rsidP="0065132D">
      <w:pPr>
        <w:spacing w:line="288" w:lineRule="auto"/>
        <w:jc w:val="both"/>
        <w:rPr>
          <w:rFonts w:ascii="Gotham Book" w:hAnsi="Gotham Book" w:cs="Arial"/>
          <w:sz w:val="20"/>
          <w:szCs w:val="20"/>
          <w:lang w:val="es-ES"/>
        </w:rPr>
      </w:pPr>
    </w:p>
    <w:p w:rsidR="0065132D" w:rsidRPr="003F1345" w:rsidRDefault="0065132D" w:rsidP="005E6F0B">
      <w:pPr>
        <w:pStyle w:val="Prrafodelista"/>
        <w:numPr>
          <w:ilvl w:val="0"/>
          <w:numId w:val="52"/>
        </w:numPr>
        <w:spacing w:line="288" w:lineRule="auto"/>
        <w:jc w:val="both"/>
        <w:rPr>
          <w:rFonts w:ascii="Gotham Book" w:hAnsi="Gotham Book" w:cs="Arial"/>
          <w:b/>
          <w:sz w:val="20"/>
          <w:szCs w:val="20"/>
          <w:lang w:val="es-ES"/>
        </w:rPr>
      </w:pPr>
      <w:r w:rsidRPr="003F1345">
        <w:rPr>
          <w:rFonts w:ascii="Gotham Book" w:hAnsi="Gotham Book" w:cs="Arial"/>
          <w:b/>
          <w:sz w:val="20"/>
          <w:szCs w:val="20"/>
          <w:lang w:val="es-ES"/>
        </w:rPr>
        <w:t>ESTADO DE SITUACIÓN FINANCIERA</w:t>
      </w:r>
    </w:p>
    <w:p w:rsidR="00AF668C" w:rsidRPr="003F1345" w:rsidRDefault="00AF668C" w:rsidP="00003671">
      <w:pPr>
        <w:spacing w:line="288" w:lineRule="auto"/>
        <w:jc w:val="both"/>
        <w:rPr>
          <w:rFonts w:ascii="Gotham Book" w:hAnsi="Gotham Book" w:cs="Arial"/>
          <w:sz w:val="20"/>
          <w:szCs w:val="20"/>
          <w:lang w:val="es-ES"/>
        </w:rPr>
      </w:pPr>
    </w:p>
    <w:p w:rsidR="00AF668C" w:rsidRPr="003F1345" w:rsidRDefault="00AF668C" w:rsidP="00003671">
      <w:pPr>
        <w:spacing w:line="288" w:lineRule="auto"/>
        <w:jc w:val="both"/>
        <w:rPr>
          <w:rFonts w:ascii="Gotham Book" w:hAnsi="Gotham Book" w:cs="Arial"/>
          <w:b/>
          <w:sz w:val="20"/>
          <w:szCs w:val="20"/>
          <w:lang w:val="es-ES"/>
        </w:rPr>
      </w:pPr>
      <w:r w:rsidRPr="003F1345">
        <w:rPr>
          <w:rFonts w:ascii="Gotham Book" w:hAnsi="Gotham Book" w:cs="Arial"/>
          <w:b/>
          <w:sz w:val="20"/>
          <w:szCs w:val="20"/>
          <w:lang w:val="es-ES"/>
        </w:rPr>
        <w:t>ACTIVO</w:t>
      </w:r>
    </w:p>
    <w:p w:rsidR="00AF668C" w:rsidRPr="003F1345" w:rsidRDefault="00AF668C" w:rsidP="00003671">
      <w:pPr>
        <w:spacing w:line="288" w:lineRule="auto"/>
        <w:jc w:val="both"/>
        <w:rPr>
          <w:rFonts w:ascii="Gotham Book" w:hAnsi="Gotham Book" w:cs="Arial"/>
          <w:sz w:val="20"/>
          <w:szCs w:val="20"/>
          <w:lang w:val="es-ES"/>
        </w:rPr>
      </w:pPr>
    </w:p>
    <w:p w:rsidR="005B00E8" w:rsidRPr="003F1345" w:rsidRDefault="00861590" w:rsidP="005E6F0B">
      <w:pPr>
        <w:numPr>
          <w:ilvl w:val="0"/>
          <w:numId w:val="5"/>
        </w:numPr>
        <w:spacing w:line="288" w:lineRule="auto"/>
        <w:ind w:left="360"/>
        <w:jc w:val="both"/>
        <w:rPr>
          <w:rFonts w:ascii="Gotham Book" w:hAnsi="Gotham Book" w:cs="Arial"/>
          <w:sz w:val="20"/>
          <w:szCs w:val="20"/>
        </w:rPr>
      </w:pPr>
      <w:r w:rsidRPr="003F1345">
        <w:rPr>
          <w:rFonts w:ascii="Gotham Book" w:hAnsi="Gotham Book" w:cs="Arial"/>
          <w:b/>
          <w:bCs/>
          <w:sz w:val="20"/>
          <w:szCs w:val="20"/>
        </w:rPr>
        <w:t>Efectivo y Equivalentes</w:t>
      </w:r>
    </w:p>
    <w:p w:rsidR="005B00E8" w:rsidRPr="003F1345" w:rsidRDefault="005B00E8" w:rsidP="005B00E8">
      <w:pPr>
        <w:spacing w:line="288" w:lineRule="auto"/>
        <w:jc w:val="both"/>
        <w:rPr>
          <w:rFonts w:ascii="Gotham Book" w:hAnsi="Gotham Book" w:cs="Arial"/>
          <w:sz w:val="20"/>
          <w:szCs w:val="20"/>
        </w:rPr>
      </w:pPr>
      <w:r w:rsidRPr="003F1345">
        <w:rPr>
          <w:rFonts w:ascii="Gotham Book" w:hAnsi="Gotham Book" w:cs="Arial"/>
          <w:sz w:val="20"/>
          <w:szCs w:val="20"/>
        </w:rPr>
        <w:t>El efectivo está constituido por moneda de curso legal y se</w:t>
      </w:r>
      <w:r w:rsidR="000877A5" w:rsidRPr="003F1345">
        <w:rPr>
          <w:rFonts w:ascii="Gotham Book" w:hAnsi="Gotham Book" w:cs="Arial"/>
          <w:sz w:val="20"/>
          <w:szCs w:val="20"/>
        </w:rPr>
        <w:t xml:space="preserve"> encuentra a su valor nominal, </w:t>
      </w:r>
      <w:r w:rsidRPr="003F1345">
        <w:rPr>
          <w:rFonts w:ascii="Gotham Book" w:hAnsi="Gotham Book" w:cs="Arial"/>
          <w:sz w:val="20"/>
          <w:szCs w:val="20"/>
        </w:rPr>
        <w:t>se integra como sigue:</w:t>
      </w:r>
    </w:p>
    <w:tbl>
      <w:tblPr>
        <w:tblW w:w="6419" w:type="dxa"/>
        <w:tblInd w:w="53" w:type="dxa"/>
        <w:tblCellMar>
          <w:left w:w="70" w:type="dxa"/>
          <w:right w:w="70" w:type="dxa"/>
        </w:tblCellMar>
        <w:tblLook w:val="04A0" w:firstRow="1" w:lastRow="0" w:firstColumn="1" w:lastColumn="0" w:noHBand="0" w:noVBand="1"/>
      </w:tblPr>
      <w:tblGrid>
        <w:gridCol w:w="1288"/>
        <w:gridCol w:w="1331"/>
        <w:gridCol w:w="1782"/>
        <w:gridCol w:w="236"/>
        <w:gridCol w:w="1782"/>
      </w:tblGrid>
      <w:tr w:rsidR="00454BC8" w:rsidRPr="003F1345" w:rsidTr="008726F1">
        <w:trPr>
          <w:trHeight w:val="338"/>
        </w:trPr>
        <w:tc>
          <w:tcPr>
            <w:tcW w:w="1288" w:type="dxa"/>
            <w:tcBorders>
              <w:top w:val="nil"/>
              <w:left w:val="nil"/>
              <w:bottom w:val="nil"/>
              <w:right w:val="nil"/>
            </w:tcBorders>
            <w:shd w:val="clear" w:color="000000" w:fill="FFFFFF"/>
            <w:noWrap/>
            <w:vAlign w:val="center"/>
            <w:hideMark/>
          </w:tcPr>
          <w:p w:rsidR="00454BC8" w:rsidRPr="003F1345" w:rsidRDefault="00454BC8" w:rsidP="008726F1">
            <w:pPr>
              <w:pStyle w:val="Estilo1"/>
              <w:spacing w:before="0" w:beforeAutospacing="0" w:after="0" w:afterAutospacing="0" w:line="240" w:lineRule="auto"/>
              <w:rPr>
                <w:rFonts w:cs="Arial"/>
                <w:sz w:val="20"/>
                <w:szCs w:val="20"/>
              </w:rPr>
            </w:pPr>
            <w:r w:rsidRPr="003F1345">
              <w:rPr>
                <w:rFonts w:cs="Arial"/>
                <w:sz w:val="20"/>
                <w:szCs w:val="20"/>
              </w:rPr>
              <w:t>Cuenta</w:t>
            </w:r>
          </w:p>
        </w:tc>
        <w:tc>
          <w:tcPr>
            <w:tcW w:w="1331" w:type="dxa"/>
            <w:tcBorders>
              <w:top w:val="nil"/>
              <w:left w:val="nil"/>
              <w:bottom w:val="nil"/>
              <w:right w:val="nil"/>
            </w:tcBorders>
            <w:shd w:val="clear" w:color="000000" w:fill="FFFFFF"/>
            <w:noWrap/>
            <w:vAlign w:val="center"/>
            <w:hideMark/>
          </w:tcPr>
          <w:p w:rsidR="00454BC8" w:rsidRPr="003F1345" w:rsidRDefault="00454BC8" w:rsidP="008726F1">
            <w:pPr>
              <w:pStyle w:val="Estilo1"/>
              <w:spacing w:before="0" w:beforeAutospacing="0" w:after="0" w:afterAutospacing="0" w:line="240" w:lineRule="auto"/>
              <w:rPr>
                <w:rFonts w:cs="Arial"/>
                <w:sz w:val="20"/>
                <w:szCs w:val="20"/>
              </w:rPr>
            </w:pPr>
          </w:p>
        </w:tc>
        <w:tc>
          <w:tcPr>
            <w:tcW w:w="3800" w:type="dxa"/>
            <w:gridSpan w:val="3"/>
            <w:tcBorders>
              <w:top w:val="nil"/>
              <w:left w:val="nil"/>
              <w:right w:val="nil"/>
            </w:tcBorders>
            <w:shd w:val="clear" w:color="000000" w:fill="FFFFFF"/>
            <w:noWrap/>
            <w:hideMark/>
          </w:tcPr>
          <w:p w:rsidR="00454BC8" w:rsidRPr="003F1345" w:rsidRDefault="00454BC8" w:rsidP="00454BC8">
            <w:pPr>
              <w:pStyle w:val="Estilo1"/>
              <w:spacing w:before="0" w:beforeAutospacing="0" w:after="0" w:afterAutospacing="0" w:line="240" w:lineRule="auto"/>
              <w:rPr>
                <w:rFonts w:cs="Arial"/>
                <w:sz w:val="20"/>
                <w:szCs w:val="20"/>
              </w:rPr>
            </w:pPr>
            <w:r w:rsidRPr="003F1345">
              <w:rPr>
                <w:rFonts w:cs="Arial"/>
                <w:sz w:val="20"/>
                <w:szCs w:val="20"/>
              </w:rPr>
              <w:t>Importe</w:t>
            </w:r>
          </w:p>
          <w:p w:rsidR="00454BC8" w:rsidRPr="003F1345" w:rsidRDefault="00454BC8" w:rsidP="00454BC8">
            <w:pPr>
              <w:jc w:val="center"/>
              <w:rPr>
                <w:rFonts w:ascii="Gotham Book" w:hAnsi="Gotham Book" w:cs="Arial"/>
                <w:b/>
                <w:color w:val="000000"/>
                <w:sz w:val="20"/>
                <w:szCs w:val="20"/>
              </w:rPr>
            </w:pPr>
            <w:r w:rsidRPr="003F1345">
              <w:rPr>
                <w:rFonts w:ascii="Gotham Book" w:hAnsi="Gotham Book" w:cs="Arial"/>
                <w:b/>
                <w:sz w:val="20"/>
                <w:szCs w:val="20"/>
              </w:rPr>
              <w:t>(Miles de Pesos)</w:t>
            </w:r>
          </w:p>
        </w:tc>
      </w:tr>
      <w:tr w:rsidR="00454BC8" w:rsidRPr="003F1345" w:rsidTr="008726F1">
        <w:trPr>
          <w:trHeight w:val="338"/>
        </w:trPr>
        <w:tc>
          <w:tcPr>
            <w:tcW w:w="1288" w:type="dxa"/>
            <w:tcBorders>
              <w:top w:val="nil"/>
              <w:left w:val="nil"/>
              <w:bottom w:val="nil"/>
              <w:right w:val="nil"/>
            </w:tcBorders>
            <w:shd w:val="clear" w:color="000000" w:fill="FFFFFF"/>
            <w:noWrap/>
            <w:vAlign w:val="bottom"/>
            <w:hideMark/>
          </w:tcPr>
          <w:p w:rsidR="00454BC8" w:rsidRPr="003F1345" w:rsidRDefault="00454BC8" w:rsidP="008726F1">
            <w:pPr>
              <w:jc w:val="both"/>
              <w:rPr>
                <w:rFonts w:ascii="Gotham Book" w:hAnsi="Gotham Book" w:cs="Arial"/>
                <w:color w:val="000000"/>
                <w:sz w:val="20"/>
                <w:szCs w:val="20"/>
              </w:rPr>
            </w:pPr>
            <w:r w:rsidRPr="003F1345">
              <w:rPr>
                <w:rFonts w:ascii="Gotham Book" w:hAnsi="Gotham Book" w:cs="Arial"/>
                <w:color w:val="000000"/>
                <w:sz w:val="20"/>
                <w:szCs w:val="20"/>
              </w:rPr>
              <w:t> </w:t>
            </w:r>
          </w:p>
        </w:tc>
        <w:tc>
          <w:tcPr>
            <w:tcW w:w="1331" w:type="dxa"/>
            <w:tcBorders>
              <w:top w:val="nil"/>
              <w:left w:val="nil"/>
              <w:bottom w:val="nil"/>
              <w:right w:val="nil"/>
            </w:tcBorders>
            <w:shd w:val="clear" w:color="000000" w:fill="FFFFFF"/>
            <w:noWrap/>
            <w:vAlign w:val="bottom"/>
            <w:hideMark/>
          </w:tcPr>
          <w:p w:rsidR="00454BC8" w:rsidRPr="003F1345" w:rsidRDefault="00454BC8" w:rsidP="008726F1">
            <w:pPr>
              <w:jc w:val="center"/>
              <w:rPr>
                <w:rFonts w:ascii="Gotham Book" w:hAnsi="Gotham Book" w:cs="Arial"/>
                <w:color w:val="000000"/>
                <w:sz w:val="20"/>
                <w:szCs w:val="20"/>
              </w:rPr>
            </w:pPr>
          </w:p>
        </w:tc>
        <w:tc>
          <w:tcPr>
            <w:tcW w:w="1782" w:type="dxa"/>
            <w:tcBorders>
              <w:left w:val="nil"/>
              <w:bottom w:val="single" w:sz="4" w:space="0" w:color="auto"/>
              <w:right w:val="nil"/>
            </w:tcBorders>
            <w:shd w:val="clear" w:color="000000" w:fill="FFFFFF"/>
            <w:noWrap/>
            <w:vAlign w:val="bottom"/>
            <w:hideMark/>
          </w:tcPr>
          <w:p w:rsidR="00454BC8" w:rsidRPr="003F1345" w:rsidRDefault="00454BC8" w:rsidP="000877A5">
            <w:pPr>
              <w:jc w:val="center"/>
              <w:rPr>
                <w:rFonts w:ascii="Gotham Book" w:hAnsi="Gotham Book" w:cs="Arial"/>
                <w:color w:val="000000"/>
                <w:sz w:val="20"/>
                <w:szCs w:val="20"/>
              </w:rPr>
            </w:pPr>
            <w:r w:rsidRPr="003F1345">
              <w:rPr>
                <w:rFonts w:ascii="Gotham Book" w:hAnsi="Gotham Book" w:cs="Arial"/>
                <w:color w:val="000000"/>
                <w:sz w:val="20"/>
                <w:szCs w:val="20"/>
              </w:rPr>
              <w:t>201</w:t>
            </w:r>
            <w:r w:rsidR="000877A5" w:rsidRPr="003F1345">
              <w:rPr>
                <w:rFonts w:ascii="Gotham Book" w:hAnsi="Gotham Book" w:cs="Arial"/>
                <w:color w:val="000000"/>
                <w:sz w:val="20"/>
                <w:szCs w:val="20"/>
              </w:rPr>
              <w:t>5</w:t>
            </w:r>
          </w:p>
        </w:tc>
        <w:tc>
          <w:tcPr>
            <w:tcW w:w="236" w:type="dxa"/>
            <w:tcBorders>
              <w:left w:val="nil"/>
              <w:bottom w:val="nil"/>
              <w:right w:val="nil"/>
            </w:tcBorders>
            <w:shd w:val="clear" w:color="000000" w:fill="FFFFFF"/>
            <w:noWrap/>
            <w:vAlign w:val="bottom"/>
            <w:hideMark/>
          </w:tcPr>
          <w:p w:rsidR="00454BC8" w:rsidRPr="003F1345" w:rsidRDefault="00454BC8" w:rsidP="008726F1">
            <w:pPr>
              <w:jc w:val="right"/>
              <w:rPr>
                <w:rFonts w:ascii="Gotham Book" w:hAnsi="Gotham Book" w:cs="Arial"/>
                <w:color w:val="000000"/>
                <w:sz w:val="20"/>
                <w:szCs w:val="20"/>
              </w:rPr>
            </w:pPr>
          </w:p>
        </w:tc>
        <w:tc>
          <w:tcPr>
            <w:tcW w:w="1782" w:type="dxa"/>
            <w:tcBorders>
              <w:left w:val="nil"/>
              <w:bottom w:val="single" w:sz="4" w:space="0" w:color="auto"/>
              <w:right w:val="nil"/>
            </w:tcBorders>
            <w:shd w:val="clear" w:color="000000" w:fill="FFFFFF"/>
            <w:noWrap/>
            <w:vAlign w:val="bottom"/>
            <w:hideMark/>
          </w:tcPr>
          <w:p w:rsidR="00454BC8" w:rsidRPr="003F1345" w:rsidRDefault="00454BC8" w:rsidP="000877A5">
            <w:pPr>
              <w:jc w:val="center"/>
              <w:rPr>
                <w:rFonts w:ascii="Gotham Book" w:hAnsi="Gotham Book" w:cs="Arial"/>
                <w:color w:val="000000"/>
                <w:sz w:val="20"/>
                <w:szCs w:val="20"/>
              </w:rPr>
            </w:pPr>
            <w:r w:rsidRPr="003F1345">
              <w:rPr>
                <w:rFonts w:ascii="Gotham Book" w:hAnsi="Gotham Book" w:cs="Arial"/>
                <w:color w:val="000000"/>
                <w:sz w:val="20"/>
                <w:szCs w:val="20"/>
              </w:rPr>
              <w:t>201</w:t>
            </w:r>
            <w:r w:rsidR="000877A5" w:rsidRPr="003F1345">
              <w:rPr>
                <w:rFonts w:ascii="Gotham Book" w:hAnsi="Gotham Book" w:cs="Arial"/>
                <w:color w:val="000000"/>
                <w:sz w:val="20"/>
                <w:szCs w:val="20"/>
              </w:rPr>
              <w:t>4</w:t>
            </w:r>
          </w:p>
        </w:tc>
      </w:tr>
      <w:tr w:rsidR="00454BC8" w:rsidRPr="003F1345" w:rsidTr="008726F1">
        <w:trPr>
          <w:trHeight w:val="338"/>
        </w:trPr>
        <w:tc>
          <w:tcPr>
            <w:tcW w:w="1288" w:type="dxa"/>
            <w:tcBorders>
              <w:top w:val="nil"/>
              <w:left w:val="nil"/>
              <w:bottom w:val="nil"/>
              <w:right w:val="nil"/>
            </w:tcBorders>
            <w:shd w:val="clear" w:color="000000" w:fill="FFFFFF"/>
            <w:noWrap/>
            <w:vAlign w:val="bottom"/>
            <w:hideMark/>
          </w:tcPr>
          <w:p w:rsidR="00454BC8" w:rsidRPr="003F1345" w:rsidRDefault="00454BC8" w:rsidP="008726F1">
            <w:pPr>
              <w:jc w:val="both"/>
              <w:rPr>
                <w:rFonts w:ascii="Gotham Book" w:hAnsi="Gotham Book" w:cs="Arial"/>
                <w:color w:val="000000"/>
                <w:sz w:val="20"/>
                <w:szCs w:val="20"/>
              </w:rPr>
            </w:pPr>
            <w:r w:rsidRPr="003F1345">
              <w:rPr>
                <w:rFonts w:ascii="Gotham Book" w:hAnsi="Gotham Book" w:cs="Arial"/>
                <w:color w:val="000000"/>
                <w:sz w:val="20"/>
                <w:szCs w:val="20"/>
              </w:rPr>
              <w:t>Efectivo</w:t>
            </w:r>
          </w:p>
        </w:tc>
        <w:tc>
          <w:tcPr>
            <w:tcW w:w="1331" w:type="dxa"/>
            <w:tcBorders>
              <w:top w:val="nil"/>
              <w:left w:val="nil"/>
              <w:bottom w:val="nil"/>
              <w:right w:val="nil"/>
            </w:tcBorders>
            <w:shd w:val="clear" w:color="000000" w:fill="FFFFFF"/>
            <w:noWrap/>
            <w:vAlign w:val="bottom"/>
            <w:hideMark/>
          </w:tcPr>
          <w:p w:rsidR="00454BC8" w:rsidRPr="003F1345" w:rsidRDefault="00454BC8" w:rsidP="008726F1">
            <w:pPr>
              <w:jc w:val="both"/>
              <w:rPr>
                <w:rFonts w:ascii="Gotham Book" w:hAnsi="Gotham Book" w:cs="Arial"/>
                <w:color w:val="000000"/>
                <w:sz w:val="20"/>
                <w:szCs w:val="20"/>
              </w:rPr>
            </w:pPr>
            <w:r w:rsidRPr="003F1345">
              <w:rPr>
                <w:rFonts w:ascii="Gotham Book" w:hAnsi="Gotham Book" w:cs="Arial"/>
                <w:color w:val="000000"/>
                <w:sz w:val="20"/>
                <w:szCs w:val="20"/>
              </w:rPr>
              <w:t> </w:t>
            </w:r>
          </w:p>
        </w:tc>
        <w:tc>
          <w:tcPr>
            <w:tcW w:w="1782" w:type="dxa"/>
            <w:tcBorders>
              <w:top w:val="nil"/>
              <w:left w:val="nil"/>
              <w:bottom w:val="nil"/>
              <w:right w:val="nil"/>
            </w:tcBorders>
            <w:shd w:val="clear" w:color="000000" w:fill="FFFFFF"/>
            <w:noWrap/>
            <w:vAlign w:val="bottom"/>
            <w:hideMark/>
          </w:tcPr>
          <w:p w:rsidR="00454BC8" w:rsidRPr="003F1345" w:rsidRDefault="00454BC8" w:rsidP="000877A5">
            <w:pPr>
              <w:jc w:val="center"/>
              <w:rPr>
                <w:rFonts w:ascii="Gotham Book" w:hAnsi="Gotham Book" w:cs="Arial"/>
                <w:color w:val="000000"/>
                <w:sz w:val="20"/>
                <w:szCs w:val="20"/>
              </w:rPr>
            </w:pPr>
            <w:r w:rsidRPr="003F1345">
              <w:rPr>
                <w:rFonts w:ascii="Gotham Book" w:hAnsi="Gotham Book" w:cs="Arial"/>
                <w:color w:val="000000"/>
                <w:sz w:val="20"/>
                <w:szCs w:val="20"/>
              </w:rPr>
              <w:t xml:space="preserve">                   26.0</w:t>
            </w:r>
          </w:p>
        </w:tc>
        <w:tc>
          <w:tcPr>
            <w:tcW w:w="236" w:type="dxa"/>
            <w:tcBorders>
              <w:top w:val="nil"/>
              <w:left w:val="nil"/>
              <w:bottom w:val="nil"/>
              <w:right w:val="nil"/>
            </w:tcBorders>
            <w:shd w:val="clear" w:color="000000" w:fill="FFFFFF"/>
            <w:noWrap/>
            <w:vAlign w:val="bottom"/>
            <w:hideMark/>
          </w:tcPr>
          <w:p w:rsidR="00454BC8" w:rsidRPr="003F1345" w:rsidRDefault="00454BC8" w:rsidP="008726F1">
            <w:pPr>
              <w:jc w:val="right"/>
              <w:rPr>
                <w:rFonts w:ascii="Gotham Book" w:hAnsi="Gotham Book" w:cs="Arial"/>
                <w:color w:val="000000"/>
                <w:sz w:val="20"/>
                <w:szCs w:val="20"/>
              </w:rPr>
            </w:pPr>
          </w:p>
        </w:tc>
        <w:tc>
          <w:tcPr>
            <w:tcW w:w="1782" w:type="dxa"/>
            <w:tcBorders>
              <w:top w:val="nil"/>
              <w:left w:val="nil"/>
              <w:bottom w:val="nil"/>
              <w:right w:val="nil"/>
            </w:tcBorders>
            <w:shd w:val="clear" w:color="000000" w:fill="FFFFFF"/>
            <w:noWrap/>
            <w:vAlign w:val="bottom"/>
            <w:hideMark/>
          </w:tcPr>
          <w:p w:rsidR="00454BC8" w:rsidRPr="003F1345" w:rsidRDefault="00454BC8" w:rsidP="000877A5">
            <w:pPr>
              <w:jc w:val="center"/>
              <w:rPr>
                <w:rFonts w:ascii="Gotham Book" w:hAnsi="Gotham Book" w:cs="Arial"/>
                <w:color w:val="000000"/>
                <w:sz w:val="20"/>
                <w:szCs w:val="20"/>
              </w:rPr>
            </w:pPr>
            <w:r w:rsidRPr="003F1345">
              <w:rPr>
                <w:rFonts w:ascii="Gotham Book" w:hAnsi="Gotham Book" w:cs="Arial"/>
                <w:color w:val="000000"/>
                <w:sz w:val="20"/>
                <w:szCs w:val="20"/>
              </w:rPr>
              <w:t xml:space="preserve">                    26.0</w:t>
            </w:r>
          </w:p>
        </w:tc>
      </w:tr>
      <w:tr w:rsidR="00454BC8" w:rsidRPr="003F1345" w:rsidTr="008726F1">
        <w:trPr>
          <w:trHeight w:val="338"/>
        </w:trPr>
        <w:tc>
          <w:tcPr>
            <w:tcW w:w="2619" w:type="dxa"/>
            <w:gridSpan w:val="2"/>
            <w:tcBorders>
              <w:top w:val="nil"/>
              <w:left w:val="nil"/>
              <w:bottom w:val="nil"/>
              <w:right w:val="nil"/>
            </w:tcBorders>
            <w:shd w:val="clear" w:color="000000" w:fill="FFFFFF"/>
            <w:noWrap/>
            <w:vAlign w:val="bottom"/>
            <w:hideMark/>
          </w:tcPr>
          <w:p w:rsidR="00454BC8" w:rsidRPr="003F1345" w:rsidRDefault="00454BC8" w:rsidP="008726F1">
            <w:pPr>
              <w:jc w:val="both"/>
              <w:rPr>
                <w:rFonts w:ascii="Gotham Book" w:hAnsi="Gotham Book" w:cs="Arial"/>
                <w:color w:val="000000"/>
                <w:sz w:val="20"/>
                <w:szCs w:val="20"/>
              </w:rPr>
            </w:pPr>
            <w:r w:rsidRPr="003F1345">
              <w:rPr>
                <w:rFonts w:ascii="Gotham Book" w:hAnsi="Gotham Book" w:cs="Arial"/>
                <w:color w:val="000000"/>
                <w:sz w:val="20"/>
                <w:szCs w:val="20"/>
              </w:rPr>
              <w:t>Bancos/Tesorería</w:t>
            </w:r>
          </w:p>
        </w:tc>
        <w:tc>
          <w:tcPr>
            <w:tcW w:w="1782" w:type="dxa"/>
            <w:tcBorders>
              <w:top w:val="nil"/>
              <w:left w:val="nil"/>
              <w:bottom w:val="single" w:sz="4" w:space="0" w:color="auto"/>
              <w:right w:val="nil"/>
            </w:tcBorders>
            <w:shd w:val="clear" w:color="000000" w:fill="FFFFFF"/>
            <w:noWrap/>
            <w:vAlign w:val="bottom"/>
            <w:hideMark/>
          </w:tcPr>
          <w:p w:rsidR="00454BC8" w:rsidRPr="003F1345" w:rsidRDefault="00586D3C" w:rsidP="00586D3C">
            <w:pPr>
              <w:jc w:val="right"/>
              <w:rPr>
                <w:rFonts w:ascii="Gotham Book" w:hAnsi="Gotham Book" w:cs="Arial"/>
                <w:color w:val="000000"/>
                <w:sz w:val="20"/>
                <w:szCs w:val="20"/>
              </w:rPr>
            </w:pPr>
            <w:r w:rsidRPr="003F1345">
              <w:rPr>
                <w:rFonts w:ascii="Gotham Book" w:hAnsi="Gotham Book" w:cs="Arial"/>
                <w:color w:val="000000"/>
                <w:sz w:val="20"/>
                <w:szCs w:val="20"/>
              </w:rPr>
              <w:t>13,428.4</w:t>
            </w:r>
          </w:p>
        </w:tc>
        <w:tc>
          <w:tcPr>
            <w:tcW w:w="236" w:type="dxa"/>
            <w:tcBorders>
              <w:top w:val="nil"/>
              <w:left w:val="nil"/>
              <w:bottom w:val="nil"/>
              <w:right w:val="nil"/>
            </w:tcBorders>
            <w:shd w:val="clear" w:color="000000" w:fill="FFFFFF"/>
            <w:noWrap/>
            <w:vAlign w:val="bottom"/>
            <w:hideMark/>
          </w:tcPr>
          <w:p w:rsidR="00454BC8" w:rsidRPr="003F1345" w:rsidRDefault="00454BC8" w:rsidP="008726F1">
            <w:pPr>
              <w:jc w:val="right"/>
              <w:rPr>
                <w:rFonts w:ascii="Gotham Book" w:hAnsi="Gotham Book" w:cs="Arial"/>
                <w:color w:val="000000"/>
                <w:sz w:val="20"/>
                <w:szCs w:val="20"/>
              </w:rPr>
            </w:pPr>
          </w:p>
        </w:tc>
        <w:tc>
          <w:tcPr>
            <w:tcW w:w="1782" w:type="dxa"/>
            <w:tcBorders>
              <w:top w:val="nil"/>
              <w:left w:val="nil"/>
              <w:bottom w:val="single" w:sz="4" w:space="0" w:color="auto"/>
              <w:right w:val="nil"/>
            </w:tcBorders>
            <w:shd w:val="clear" w:color="000000" w:fill="FFFFFF"/>
            <w:noWrap/>
            <w:vAlign w:val="bottom"/>
            <w:hideMark/>
          </w:tcPr>
          <w:p w:rsidR="00454BC8" w:rsidRPr="003F1345" w:rsidRDefault="000877A5" w:rsidP="000877A5">
            <w:pPr>
              <w:jc w:val="right"/>
              <w:rPr>
                <w:rFonts w:ascii="Gotham Book" w:hAnsi="Gotham Book" w:cs="Arial"/>
                <w:color w:val="000000"/>
                <w:sz w:val="20"/>
                <w:szCs w:val="20"/>
              </w:rPr>
            </w:pPr>
            <w:r w:rsidRPr="003F1345">
              <w:rPr>
                <w:rFonts w:ascii="Gotham Book" w:hAnsi="Gotham Book" w:cs="Arial"/>
                <w:color w:val="000000"/>
                <w:sz w:val="20"/>
                <w:szCs w:val="20"/>
              </w:rPr>
              <w:t>10,411.7</w:t>
            </w:r>
          </w:p>
        </w:tc>
      </w:tr>
      <w:tr w:rsidR="00454BC8" w:rsidRPr="003F1345" w:rsidTr="008726F1">
        <w:trPr>
          <w:trHeight w:val="355"/>
        </w:trPr>
        <w:tc>
          <w:tcPr>
            <w:tcW w:w="1288" w:type="dxa"/>
            <w:tcBorders>
              <w:top w:val="nil"/>
              <w:left w:val="nil"/>
              <w:bottom w:val="nil"/>
              <w:right w:val="nil"/>
            </w:tcBorders>
            <w:shd w:val="clear" w:color="000000" w:fill="FFFFFF"/>
            <w:noWrap/>
            <w:vAlign w:val="bottom"/>
            <w:hideMark/>
          </w:tcPr>
          <w:p w:rsidR="00454BC8" w:rsidRPr="003F1345" w:rsidRDefault="00454BC8" w:rsidP="003D00EE">
            <w:pPr>
              <w:rPr>
                <w:rFonts w:ascii="Gotham Book" w:hAnsi="Gotham Book" w:cs="Arial"/>
                <w:b/>
                <w:color w:val="000000"/>
                <w:sz w:val="20"/>
                <w:szCs w:val="20"/>
              </w:rPr>
            </w:pPr>
            <w:r w:rsidRPr="003F1345">
              <w:rPr>
                <w:rFonts w:ascii="Gotham Book" w:hAnsi="Gotham Book" w:cs="Arial"/>
                <w:b/>
                <w:color w:val="000000"/>
                <w:sz w:val="20"/>
                <w:szCs w:val="20"/>
              </w:rPr>
              <w:t>Total</w:t>
            </w:r>
          </w:p>
        </w:tc>
        <w:tc>
          <w:tcPr>
            <w:tcW w:w="1331" w:type="dxa"/>
            <w:tcBorders>
              <w:top w:val="nil"/>
              <w:left w:val="nil"/>
              <w:bottom w:val="nil"/>
              <w:right w:val="nil"/>
            </w:tcBorders>
            <w:shd w:val="clear" w:color="000000" w:fill="FFFFFF"/>
            <w:noWrap/>
            <w:vAlign w:val="bottom"/>
            <w:hideMark/>
          </w:tcPr>
          <w:p w:rsidR="00454BC8" w:rsidRPr="003F1345" w:rsidRDefault="00454BC8" w:rsidP="008726F1">
            <w:pPr>
              <w:jc w:val="both"/>
              <w:rPr>
                <w:rFonts w:ascii="Gotham Book" w:hAnsi="Gotham Book" w:cs="Arial"/>
                <w:color w:val="000000"/>
                <w:sz w:val="20"/>
                <w:szCs w:val="20"/>
              </w:rPr>
            </w:pPr>
            <w:r w:rsidRPr="003F1345">
              <w:rPr>
                <w:rFonts w:ascii="Gotham Book" w:hAnsi="Gotham Book" w:cs="Arial"/>
                <w:color w:val="000000"/>
                <w:sz w:val="20"/>
                <w:szCs w:val="20"/>
              </w:rPr>
              <w:t> </w:t>
            </w:r>
          </w:p>
        </w:tc>
        <w:tc>
          <w:tcPr>
            <w:tcW w:w="1782" w:type="dxa"/>
            <w:tcBorders>
              <w:top w:val="nil"/>
              <w:left w:val="nil"/>
              <w:bottom w:val="double" w:sz="6" w:space="0" w:color="auto"/>
              <w:right w:val="nil"/>
            </w:tcBorders>
            <w:shd w:val="clear" w:color="000000" w:fill="FFFFFF"/>
            <w:noWrap/>
            <w:vAlign w:val="bottom"/>
            <w:hideMark/>
          </w:tcPr>
          <w:p w:rsidR="00454BC8" w:rsidRPr="003F1345" w:rsidRDefault="000877A5" w:rsidP="00586D3C">
            <w:pPr>
              <w:jc w:val="right"/>
              <w:rPr>
                <w:rFonts w:ascii="Gotham Book" w:hAnsi="Gotham Book" w:cs="Arial"/>
                <w:color w:val="000000"/>
                <w:sz w:val="20"/>
                <w:szCs w:val="20"/>
              </w:rPr>
            </w:pPr>
            <w:r w:rsidRPr="003F1345">
              <w:rPr>
                <w:rFonts w:ascii="Gotham Book" w:hAnsi="Gotham Book" w:cs="Arial"/>
                <w:color w:val="000000"/>
                <w:sz w:val="20"/>
                <w:szCs w:val="20"/>
              </w:rPr>
              <w:t>13,</w:t>
            </w:r>
            <w:r w:rsidR="00586D3C" w:rsidRPr="003F1345">
              <w:rPr>
                <w:rFonts w:ascii="Gotham Book" w:hAnsi="Gotham Book" w:cs="Arial"/>
                <w:color w:val="000000"/>
                <w:sz w:val="20"/>
                <w:szCs w:val="20"/>
              </w:rPr>
              <w:t>454.4</w:t>
            </w:r>
          </w:p>
        </w:tc>
        <w:tc>
          <w:tcPr>
            <w:tcW w:w="236" w:type="dxa"/>
            <w:tcBorders>
              <w:top w:val="nil"/>
              <w:left w:val="nil"/>
              <w:bottom w:val="nil"/>
              <w:right w:val="nil"/>
            </w:tcBorders>
            <w:shd w:val="clear" w:color="000000" w:fill="FFFFFF"/>
            <w:noWrap/>
            <w:vAlign w:val="bottom"/>
            <w:hideMark/>
          </w:tcPr>
          <w:p w:rsidR="00454BC8" w:rsidRPr="003F1345" w:rsidRDefault="00454BC8" w:rsidP="008726F1">
            <w:pPr>
              <w:jc w:val="right"/>
              <w:rPr>
                <w:rFonts w:ascii="Gotham Book" w:hAnsi="Gotham Book" w:cs="Arial"/>
                <w:color w:val="000000"/>
                <w:sz w:val="20"/>
                <w:szCs w:val="20"/>
              </w:rPr>
            </w:pPr>
          </w:p>
        </w:tc>
        <w:tc>
          <w:tcPr>
            <w:tcW w:w="1782" w:type="dxa"/>
            <w:tcBorders>
              <w:top w:val="nil"/>
              <w:left w:val="nil"/>
              <w:bottom w:val="double" w:sz="6" w:space="0" w:color="auto"/>
              <w:right w:val="nil"/>
            </w:tcBorders>
            <w:shd w:val="clear" w:color="000000" w:fill="FFFFFF"/>
            <w:noWrap/>
            <w:vAlign w:val="bottom"/>
            <w:hideMark/>
          </w:tcPr>
          <w:p w:rsidR="00454BC8" w:rsidRPr="003F1345" w:rsidRDefault="000877A5" w:rsidP="008726F1">
            <w:pPr>
              <w:jc w:val="right"/>
              <w:rPr>
                <w:rFonts w:ascii="Gotham Book" w:hAnsi="Gotham Book" w:cs="Arial"/>
                <w:color w:val="000000"/>
                <w:sz w:val="20"/>
                <w:szCs w:val="20"/>
              </w:rPr>
            </w:pPr>
            <w:r w:rsidRPr="003F1345">
              <w:rPr>
                <w:rFonts w:ascii="Gotham Book" w:hAnsi="Gotham Book" w:cs="Arial"/>
                <w:color w:val="000000"/>
                <w:sz w:val="20"/>
                <w:szCs w:val="20"/>
              </w:rPr>
              <w:t>10,347.7</w:t>
            </w:r>
            <w:r w:rsidR="00454BC8" w:rsidRPr="003F1345">
              <w:rPr>
                <w:rFonts w:ascii="Gotham Book" w:hAnsi="Gotham Book" w:cs="Arial"/>
                <w:color w:val="000000"/>
                <w:sz w:val="20"/>
                <w:szCs w:val="20"/>
              </w:rPr>
              <w:t xml:space="preserve"> </w:t>
            </w:r>
          </w:p>
        </w:tc>
      </w:tr>
    </w:tbl>
    <w:p w:rsidR="0065132D" w:rsidRPr="003F1345" w:rsidRDefault="0065132D" w:rsidP="00003671">
      <w:pPr>
        <w:spacing w:line="288" w:lineRule="auto"/>
        <w:jc w:val="both"/>
        <w:rPr>
          <w:rFonts w:ascii="Gotham Book" w:hAnsi="Gotham Book" w:cs="Arial"/>
          <w:sz w:val="20"/>
          <w:szCs w:val="20"/>
        </w:rPr>
      </w:pPr>
    </w:p>
    <w:p w:rsidR="002D2D62" w:rsidRPr="003F1345" w:rsidRDefault="00861590" w:rsidP="005E6F0B">
      <w:pPr>
        <w:numPr>
          <w:ilvl w:val="0"/>
          <w:numId w:val="6"/>
        </w:numPr>
        <w:spacing w:line="288" w:lineRule="auto"/>
        <w:jc w:val="both"/>
        <w:rPr>
          <w:rFonts w:ascii="Gotham Book" w:hAnsi="Gotham Book" w:cs="Arial"/>
          <w:sz w:val="20"/>
          <w:szCs w:val="20"/>
        </w:rPr>
      </w:pPr>
      <w:r w:rsidRPr="003F1345">
        <w:rPr>
          <w:rFonts w:ascii="Gotham Book" w:hAnsi="Gotham Book" w:cs="Arial"/>
          <w:b/>
          <w:bCs/>
          <w:sz w:val="20"/>
          <w:szCs w:val="20"/>
        </w:rPr>
        <w:t>Derechos a recibir Efectivo y Equivalentes</w:t>
      </w:r>
      <w:r w:rsidR="002D2D62" w:rsidRPr="003F1345">
        <w:rPr>
          <w:rFonts w:ascii="Gotham Book" w:hAnsi="Gotham Book" w:cs="Arial"/>
          <w:b/>
          <w:bCs/>
          <w:sz w:val="20"/>
          <w:szCs w:val="20"/>
        </w:rPr>
        <w:t>.</w:t>
      </w:r>
    </w:p>
    <w:p w:rsidR="008341A9" w:rsidRPr="003F1345" w:rsidRDefault="008341A9" w:rsidP="0027724E">
      <w:pPr>
        <w:pStyle w:val="Estilo1"/>
        <w:spacing w:before="0" w:beforeAutospacing="0" w:after="0" w:afterAutospacing="0" w:line="240" w:lineRule="auto"/>
        <w:jc w:val="both"/>
        <w:rPr>
          <w:rFonts w:cs="Arial"/>
          <w:b w:val="0"/>
          <w:sz w:val="20"/>
          <w:szCs w:val="20"/>
        </w:rPr>
      </w:pPr>
      <w:r w:rsidRPr="003F1345">
        <w:rPr>
          <w:rFonts w:cs="Arial"/>
          <w:b w:val="0"/>
          <w:sz w:val="20"/>
          <w:szCs w:val="20"/>
        </w:rPr>
        <w:t>Concentra los derechos a favor del Instituto por gastos a comprobar de deudores diversos, recibos de subsidio</w:t>
      </w:r>
      <w:r w:rsidR="002D2D62" w:rsidRPr="003F1345">
        <w:rPr>
          <w:rFonts w:cs="Arial"/>
          <w:b w:val="0"/>
          <w:sz w:val="20"/>
          <w:szCs w:val="20"/>
        </w:rPr>
        <w:t>.</w:t>
      </w:r>
    </w:p>
    <w:p w:rsidR="008341A9" w:rsidRPr="003F1345" w:rsidRDefault="008341A9" w:rsidP="008341A9">
      <w:pPr>
        <w:pStyle w:val="Estilo1"/>
        <w:spacing w:before="0" w:beforeAutospacing="0" w:after="0" w:afterAutospacing="0" w:line="240" w:lineRule="auto"/>
        <w:jc w:val="left"/>
        <w:rPr>
          <w:rFonts w:cs="Arial"/>
          <w:b w:val="0"/>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5"/>
        <w:gridCol w:w="109"/>
        <w:gridCol w:w="1636"/>
        <w:gridCol w:w="1337"/>
        <w:gridCol w:w="526"/>
        <w:gridCol w:w="1715"/>
      </w:tblGrid>
      <w:tr w:rsidR="00454BC8" w:rsidRPr="003F1345" w:rsidTr="008726F1">
        <w:tc>
          <w:tcPr>
            <w:tcW w:w="1854" w:type="dxa"/>
            <w:gridSpan w:val="2"/>
            <w:vAlign w:val="center"/>
          </w:tcPr>
          <w:p w:rsidR="00454BC8" w:rsidRPr="003F1345" w:rsidRDefault="00454BC8" w:rsidP="008341A9">
            <w:pPr>
              <w:pStyle w:val="Estilo1"/>
              <w:spacing w:before="0" w:beforeAutospacing="0" w:after="0" w:afterAutospacing="0" w:line="240" w:lineRule="auto"/>
              <w:rPr>
                <w:rFonts w:cs="Arial"/>
                <w:sz w:val="20"/>
                <w:szCs w:val="20"/>
              </w:rPr>
            </w:pPr>
            <w:r w:rsidRPr="003F1345">
              <w:rPr>
                <w:rFonts w:cs="Arial"/>
                <w:sz w:val="20"/>
                <w:szCs w:val="20"/>
              </w:rPr>
              <w:t>Cuenta</w:t>
            </w:r>
          </w:p>
        </w:tc>
        <w:tc>
          <w:tcPr>
            <w:tcW w:w="1636" w:type="dxa"/>
            <w:vAlign w:val="center"/>
          </w:tcPr>
          <w:p w:rsidR="00454BC8" w:rsidRPr="003F1345" w:rsidRDefault="00454BC8" w:rsidP="008341A9">
            <w:pPr>
              <w:pStyle w:val="Estilo1"/>
              <w:spacing w:before="0" w:beforeAutospacing="0" w:after="0" w:afterAutospacing="0" w:line="240" w:lineRule="auto"/>
              <w:rPr>
                <w:rFonts w:cs="Arial"/>
                <w:sz w:val="20"/>
                <w:szCs w:val="20"/>
              </w:rPr>
            </w:pPr>
            <w:r w:rsidRPr="003F1345">
              <w:rPr>
                <w:rFonts w:cs="Arial"/>
                <w:sz w:val="20"/>
                <w:szCs w:val="20"/>
              </w:rPr>
              <w:t>Concepto</w:t>
            </w:r>
          </w:p>
        </w:tc>
        <w:tc>
          <w:tcPr>
            <w:tcW w:w="3578" w:type="dxa"/>
            <w:gridSpan w:val="3"/>
          </w:tcPr>
          <w:p w:rsidR="00454BC8" w:rsidRPr="003F1345" w:rsidRDefault="00454BC8" w:rsidP="008341A9">
            <w:pPr>
              <w:pStyle w:val="Estilo1"/>
              <w:spacing w:before="0" w:beforeAutospacing="0" w:after="0" w:afterAutospacing="0" w:line="240" w:lineRule="auto"/>
              <w:rPr>
                <w:rFonts w:cs="Arial"/>
                <w:sz w:val="20"/>
                <w:szCs w:val="20"/>
              </w:rPr>
            </w:pPr>
            <w:r w:rsidRPr="003F1345">
              <w:rPr>
                <w:rFonts w:cs="Arial"/>
                <w:sz w:val="20"/>
                <w:szCs w:val="20"/>
              </w:rPr>
              <w:t>Importe</w:t>
            </w:r>
          </w:p>
          <w:p w:rsidR="00454BC8" w:rsidRPr="003F1345" w:rsidRDefault="00454BC8" w:rsidP="008341A9">
            <w:pPr>
              <w:pStyle w:val="Estilo1"/>
              <w:spacing w:before="0" w:beforeAutospacing="0" w:after="0" w:afterAutospacing="0" w:line="240" w:lineRule="auto"/>
              <w:rPr>
                <w:rFonts w:cs="Arial"/>
                <w:sz w:val="20"/>
                <w:szCs w:val="20"/>
              </w:rPr>
            </w:pPr>
            <w:r w:rsidRPr="003F1345">
              <w:rPr>
                <w:rFonts w:cs="Arial"/>
                <w:sz w:val="20"/>
                <w:szCs w:val="20"/>
              </w:rPr>
              <w:t>(Miles de Pesos)</w:t>
            </w:r>
          </w:p>
        </w:tc>
      </w:tr>
      <w:tr w:rsidR="0027724E" w:rsidRPr="003F1345" w:rsidTr="00454BC8">
        <w:tc>
          <w:tcPr>
            <w:tcW w:w="1854" w:type="dxa"/>
            <w:gridSpan w:val="2"/>
            <w:vAlign w:val="center"/>
          </w:tcPr>
          <w:p w:rsidR="0027724E" w:rsidRPr="003F1345" w:rsidRDefault="0027724E" w:rsidP="008341A9">
            <w:pPr>
              <w:pStyle w:val="Estilo1"/>
              <w:spacing w:before="0" w:beforeAutospacing="0" w:after="0" w:afterAutospacing="0" w:line="240" w:lineRule="auto"/>
              <w:jc w:val="left"/>
              <w:rPr>
                <w:rFonts w:cs="Arial"/>
                <w:b w:val="0"/>
                <w:sz w:val="20"/>
                <w:szCs w:val="20"/>
              </w:rPr>
            </w:pPr>
          </w:p>
        </w:tc>
        <w:tc>
          <w:tcPr>
            <w:tcW w:w="1636" w:type="dxa"/>
            <w:vAlign w:val="center"/>
          </w:tcPr>
          <w:p w:rsidR="0027724E" w:rsidRPr="003F1345" w:rsidRDefault="0027724E" w:rsidP="008341A9">
            <w:pPr>
              <w:pStyle w:val="Estilo1"/>
              <w:spacing w:before="0" w:beforeAutospacing="0" w:after="0" w:afterAutospacing="0" w:line="240" w:lineRule="auto"/>
              <w:jc w:val="left"/>
              <w:rPr>
                <w:rFonts w:cs="Arial"/>
                <w:b w:val="0"/>
                <w:sz w:val="20"/>
                <w:szCs w:val="20"/>
              </w:rPr>
            </w:pPr>
          </w:p>
        </w:tc>
        <w:tc>
          <w:tcPr>
            <w:tcW w:w="1337" w:type="dxa"/>
            <w:tcBorders>
              <w:bottom w:val="single" w:sz="4" w:space="0" w:color="auto"/>
            </w:tcBorders>
            <w:vAlign w:val="center"/>
          </w:tcPr>
          <w:p w:rsidR="0027724E" w:rsidRPr="003F1345" w:rsidRDefault="0027724E" w:rsidP="0027724E">
            <w:pPr>
              <w:pStyle w:val="Estilo1"/>
              <w:spacing w:before="0" w:beforeAutospacing="0" w:after="0" w:afterAutospacing="0" w:line="240" w:lineRule="auto"/>
              <w:rPr>
                <w:rFonts w:cs="Arial"/>
                <w:sz w:val="20"/>
                <w:szCs w:val="20"/>
              </w:rPr>
            </w:pPr>
            <w:r w:rsidRPr="003F1345">
              <w:rPr>
                <w:rFonts w:cs="Arial"/>
                <w:sz w:val="20"/>
                <w:szCs w:val="20"/>
              </w:rPr>
              <w:t>201</w:t>
            </w:r>
            <w:r w:rsidR="000877A5" w:rsidRPr="003F1345">
              <w:rPr>
                <w:rFonts w:cs="Arial"/>
                <w:sz w:val="20"/>
                <w:szCs w:val="20"/>
              </w:rPr>
              <w:t>5</w:t>
            </w:r>
          </w:p>
        </w:tc>
        <w:tc>
          <w:tcPr>
            <w:tcW w:w="526" w:type="dxa"/>
          </w:tcPr>
          <w:p w:rsidR="0027724E" w:rsidRPr="003F1345" w:rsidRDefault="0027724E" w:rsidP="0027724E">
            <w:pPr>
              <w:pStyle w:val="Estilo1"/>
              <w:spacing w:before="0" w:beforeAutospacing="0" w:after="0" w:afterAutospacing="0" w:line="240" w:lineRule="auto"/>
              <w:rPr>
                <w:rFonts w:cs="Arial"/>
                <w:sz w:val="20"/>
                <w:szCs w:val="20"/>
              </w:rPr>
            </w:pPr>
          </w:p>
        </w:tc>
        <w:tc>
          <w:tcPr>
            <w:tcW w:w="1715" w:type="dxa"/>
            <w:tcBorders>
              <w:bottom w:val="single" w:sz="4" w:space="0" w:color="auto"/>
            </w:tcBorders>
            <w:vAlign w:val="center"/>
          </w:tcPr>
          <w:p w:rsidR="0027724E" w:rsidRPr="003F1345" w:rsidRDefault="0027724E" w:rsidP="000877A5">
            <w:pPr>
              <w:pStyle w:val="Estilo1"/>
              <w:spacing w:before="0" w:beforeAutospacing="0" w:after="0" w:afterAutospacing="0" w:line="240" w:lineRule="auto"/>
              <w:rPr>
                <w:rFonts w:cs="Arial"/>
                <w:sz w:val="20"/>
                <w:szCs w:val="20"/>
              </w:rPr>
            </w:pPr>
            <w:r w:rsidRPr="003F1345">
              <w:rPr>
                <w:rFonts w:cs="Arial"/>
                <w:sz w:val="20"/>
                <w:szCs w:val="20"/>
              </w:rPr>
              <w:t>201</w:t>
            </w:r>
            <w:r w:rsidR="000877A5" w:rsidRPr="003F1345">
              <w:rPr>
                <w:rFonts w:cs="Arial"/>
                <w:sz w:val="20"/>
                <w:szCs w:val="20"/>
              </w:rPr>
              <w:t>4</w:t>
            </w:r>
          </w:p>
        </w:tc>
      </w:tr>
      <w:tr w:rsidR="0027724E" w:rsidRPr="003F1345" w:rsidTr="00D63FB8">
        <w:tc>
          <w:tcPr>
            <w:tcW w:w="1854" w:type="dxa"/>
            <w:gridSpan w:val="2"/>
            <w:vAlign w:val="center"/>
          </w:tcPr>
          <w:p w:rsidR="0027724E" w:rsidRPr="003F1345" w:rsidRDefault="0027724E" w:rsidP="008341A9">
            <w:pPr>
              <w:pStyle w:val="Estilo1"/>
              <w:spacing w:before="0" w:beforeAutospacing="0" w:after="0" w:afterAutospacing="0" w:line="240" w:lineRule="auto"/>
              <w:jc w:val="left"/>
              <w:rPr>
                <w:rFonts w:cs="Arial"/>
                <w:b w:val="0"/>
                <w:sz w:val="20"/>
                <w:szCs w:val="20"/>
              </w:rPr>
            </w:pPr>
            <w:r w:rsidRPr="003F1345">
              <w:rPr>
                <w:rFonts w:cs="Arial"/>
                <w:b w:val="0"/>
                <w:sz w:val="20"/>
                <w:szCs w:val="20"/>
              </w:rPr>
              <w:t>Cuentas por Cobrar</w:t>
            </w:r>
            <w:r w:rsidR="002D2D62" w:rsidRPr="003F1345">
              <w:rPr>
                <w:rFonts w:cs="Arial"/>
                <w:b w:val="0"/>
                <w:sz w:val="20"/>
                <w:szCs w:val="20"/>
              </w:rPr>
              <w:t xml:space="preserve"> a Corto P</w:t>
            </w:r>
            <w:r w:rsidR="00586D3C" w:rsidRPr="003F1345">
              <w:rPr>
                <w:rFonts w:cs="Arial"/>
                <w:b w:val="0"/>
                <w:sz w:val="20"/>
                <w:szCs w:val="20"/>
              </w:rPr>
              <w:t>l</w:t>
            </w:r>
            <w:r w:rsidR="002D2D62" w:rsidRPr="003F1345">
              <w:rPr>
                <w:rFonts w:cs="Arial"/>
                <w:b w:val="0"/>
                <w:sz w:val="20"/>
                <w:szCs w:val="20"/>
              </w:rPr>
              <w:t>azo</w:t>
            </w:r>
          </w:p>
        </w:tc>
        <w:tc>
          <w:tcPr>
            <w:tcW w:w="1636" w:type="dxa"/>
            <w:vAlign w:val="center"/>
          </w:tcPr>
          <w:p w:rsidR="0027724E" w:rsidRPr="003F1345" w:rsidRDefault="0027724E" w:rsidP="008341A9">
            <w:pPr>
              <w:pStyle w:val="Estilo1"/>
              <w:spacing w:before="0" w:beforeAutospacing="0" w:after="0" w:afterAutospacing="0" w:line="240" w:lineRule="auto"/>
              <w:jc w:val="left"/>
              <w:rPr>
                <w:rFonts w:cs="Arial"/>
                <w:b w:val="0"/>
                <w:sz w:val="20"/>
                <w:szCs w:val="20"/>
              </w:rPr>
            </w:pPr>
            <w:r w:rsidRPr="003F1345">
              <w:rPr>
                <w:rFonts w:cs="Arial"/>
                <w:b w:val="0"/>
                <w:sz w:val="20"/>
                <w:szCs w:val="20"/>
              </w:rPr>
              <w:t>Subsidio de gasto operativo</w:t>
            </w:r>
            <w:r w:rsidR="000877A5" w:rsidRPr="003F1345">
              <w:rPr>
                <w:rFonts w:cs="Arial"/>
                <w:b w:val="0"/>
                <w:sz w:val="20"/>
                <w:szCs w:val="20"/>
              </w:rPr>
              <w:t xml:space="preserve"> y Gasto de Inversión</w:t>
            </w:r>
          </w:p>
        </w:tc>
        <w:tc>
          <w:tcPr>
            <w:tcW w:w="1337" w:type="dxa"/>
            <w:tcBorders>
              <w:top w:val="single" w:sz="4" w:space="0" w:color="auto"/>
            </w:tcBorders>
            <w:vAlign w:val="center"/>
          </w:tcPr>
          <w:p w:rsidR="0027724E" w:rsidRPr="003F1345" w:rsidRDefault="000877A5" w:rsidP="00D63FB8">
            <w:pPr>
              <w:pStyle w:val="Estilo1"/>
              <w:spacing w:before="0" w:beforeAutospacing="0" w:after="0" w:afterAutospacing="0" w:line="240" w:lineRule="auto"/>
              <w:jc w:val="right"/>
              <w:rPr>
                <w:rFonts w:cs="Arial"/>
                <w:b w:val="0"/>
                <w:sz w:val="20"/>
                <w:szCs w:val="20"/>
              </w:rPr>
            </w:pPr>
            <w:r w:rsidRPr="003F1345">
              <w:rPr>
                <w:rFonts w:cs="Arial"/>
                <w:b w:val="0"/>
                <w:sz w:val="20"/>
                <w:szCs w:val="20"/>
              </w:rPr>
              <w:t>10,8</w:t>
            </w:r>
            <w:r w:rsidR="00D63FB8" w:rsidRPr="003F1345">
              <w:rPr>
                <w:rFonts w:cs="Arial"/>
                <w:b w:val="0"/>
                <w:sz w:val="20"/>
                <w:szCs w:val="20"/>
              </w:rPr>
              <w:t>02.6</w:t>
            </w:r>
          </w:p>
        </w:tc>
        <w:tc>
          <w:tcPr>
            <w:tcW w:w="526" w:type="dxa"/>
          </w:tcPr>
          <w:p w:rsidR="0027724E" w:rsidRPr="003F1345" w:rsidRDefault="0027724E" w:rsidP="008341A9">
            <w:pPr>
              <w:pStyle w:val="Estilo1"/>
              <w:spacing w:before="0" w:beforeAutospacing="0" w:after="0" w:afterAutospacing="0" w:line="240" w:lineRule="auto"/>
              <w:jc w:val="right"/>
              <w:rPr>
                <w:rFonts w:cs="Arial"/>
                <w:b w:val="0"/>
                <w:sz w:val="20"/>
                <w:szCs w:val="20"/>
              </w:rPr>
            </w:pPr>
          </w:p>
        </w:tc>
        <w:tc>
          <w:tcPr>
            <w:tcW w:w="1715" w:type="dxa"/>
            <w:vAlign w:val="center"/>
          </w:tcPr>
          <w:p w:rsidR="0027724E" w:rsidRPr="003F1345" w:rsidRDefault="000877A5" w:rsidP="000877A5">
            <w:pPr>
              <w:pStyle w:val="Estilo1"/>
              <w:spacing w:before="0" w:beforeAutospacing="0" w:after="0" w:afterAutospacing="0" w:line="240" w:lineRule="auto"/>
              <w:jc w:val="right"/>
              <w:rPr>
                <w:rFonts w:cs="Arial"/>
                <w:b w:val="0"/>
                <w:sz w:val="20"/>
                <w:szCs w:val="20"/>
              </w:rPr>
            </w:pPr>
            <w:r w:rsidRPr="003F1345">
              <w:rPr>
                <w:rFonts w:cs="Arial"/>
                <w:b w:val="0"/>
                <w:sz w:val="20"/>
                <w:szCs w:val="20"/>
              </w:rPr>
              <w:t>1,021.0</w:t>
            </w:r>
          </w:p>
        </w:tc>
      </w:tr>
      <w:tr w:rsidR="00D63FB8" w:rsidRPr="003F1345" w:rsidTr="00D63FB8">
        <w:tc>
          <w:tcPr>
            <w:tcW w:w="1854" w:type="dxa"/>
            <w:gridSpan w:val="2"/>
            <w:vAlign w:val="center"/>
          </w:tcPr>
          <w:p w:rsidR="00D63FB8" w:rsidRPr="003F1345" w:rsidRDefault="00D63FB8" w:rsidP="008341A9">
            <w:pPr>
              <w:pStyle w:val="Estilo1"/>
              <w:spacing w:before="0" w:beforeAutospacing="0" w:after="0" w:afterAutospacing="0" w:line="240" w:lineRule="auto"/>
              <w:jc w:val="left"/>
              <w:rPr>
                <w:rFonts w:cs="Arial"/>
                <w:b w:val="0"/>
                <w:sz w:val="20"/>
                <w:szCs w:val="20"/>
              </w:rPr>
            </w:pPr>
            <w:r w:rsidRPr="003F1345">
              <w:rPr>
                <w:rFonts w:cs="Arial"/>
                <w:b w:val="0"/>
                <w:sz w:val="20"/>
                <w:szCs w:val="20"/>
              </w:rPr>
              <w:t>Otras cuentas por cobrar</w:t>
            </w:r>
          </w:p>
        </w:tc>
        <w:tc>
          <w:tcPr>
            <w:tcW w:w="1636" w:type="dxa"/>
            <w:vAlign w:val="center"/>
          </w:tcPr>
          <w:p w:rsidR="00D63FB8" w:rsidRPr="003F1345" w:rsidRDefault="00D63FB8" w:rsidP="008341A9">
            <w:pPr>
              <w:pStyle w:val="Estilo1"/>
              <w:spacing w:before="0" w:beforeAutospacing="0" w:after="0" w:afterAutospacing="0" w:line="240" w:lineRule="auto"/>
              <w:jc w:val="left"/>
              <w:rPr>
                <w:rFonts w:cs="Arial"/>
                <w:b w:val="0"/>
                <w:sz w:val="20"/>
                <w:szCs w:val="20"/>
              </w:rPr>
            </w:pPr>
            <w:r w:rsidRPr="003F1345">
              <w:rPr>
                <w:rFonts w:cs="Arial"/>
                <w:b w:val="0"/>
                <w:sz w:val="20"/>
                <w:szCs w:val="20"/>
              </w:rPr>
              <w:t>Líneas de captura pendientes de devolver (Banamex)</w:t>
            </w:r>
          </w:p>
        </w:tc>
        <w:tc>
          <w:tcPr>
            <w:tcW w:w="1337" w:type="dxa"/>
            <w:vAlign w:val="center"/>
          </w:tcPr>
          <w:p w:rsidR="00D63FB8" w:rsidRPr="003F1345" w:rsidRDefault="00D63FB8" w:rsidP="000877A5">
            <w:pPr>
              <w:pStyle w:val="Estilo1"/>
              <w:spacing w:before="0" w:beforeAutospacing="0" w:after="0" w:afterAutospacing="0" w:line="240" w:lineRule="auto"/>
              <w:jc w:val="right"/>
              <w:rPr>
                <w:rFonts w:cs="Arial"/>
                <w:b w:val="0"/>
                <w:sz w:val="20"/>
                <w:szCs w:val="20"/>
              </w:rPr>
            </w:pPr>
            <w:r w:rsidRPr="003F1345">
              <w:rPr>
                <w:rFonts w:cs="Arial"/>
                <w:b w:val="0"/>
                <w:sz w:val="20"/>
                <w:szCs w:val="20"/>
              </w:rPr>
              <w:t>19.7</w:t>
            </w:r>
          </w:p>
        </w:tc>
        <w:tc>
          <w:tcPr>
            <w:tcW w:w="526" w:type="dxa"/>
          </w:tcPr>
          <w:p w:rsidR="00D63FB8" w:rsidRPr="003F1345" w:rsidRDefault="00D63FB8" w:rsidP="008341A9">
            <w:pPr>
              <w:pStyle w:val="Estilo1"/>
              <w:spacing w:before="0" w:beforeAutospacing="0" w:after="0" w:afterAutospacing="0" w:line="240" w:lineRule="auto"/>
              <w:jc w:val="right"/>
              <w:rPr>
                <w:rFonts w:cs="Arial"/>
                <w:b w:val="0"/>
                <w:sz w:val="20"/>
                <w:szCs w:val="20"/>
              </w:rPr>
            </w:pPr>
          </w:p>
        </w:tc>
        <w:tc>
          <w:tcPr>
            <w:tcW w:w="1715" w:type="dxa"/>
            <w:vAlign w:val="center"/>
          </w:tcPr>
          <w:p w:rsidR="00D63FB8" w:rsidRPr="003F1345" w:rsidRDefault="00D63FB8" w:rsidP="000877A5">
            <w:pPr>
              <w:pStyle w:val="Estilo1"/>
              <w:spacing w:before="0" w:beforeAutospacing="0" w:after="0" w:afterAutospacing="0" w:line="240" w:lineRule="auto"/>
              <w:jc w:val="right"/>
              <w:rPr>
                <w:rFonts w:cs="Arial"/>
                <w:b w:val="0"/>
                <w:sz w:val="20"/>
                <w:szCs w:val="20"/>
              </w:rPr>
            </w:pPr>
          </w:p>
        </w:tc>
      </w:tr>
      <w:tr w:rsidR="0027724E" w:rsidRPr="003F1345" w:rsidTr="00454BC8">
        <w:tc>
          <w:tcPr>
            <w:tcW w:w="1854" w:type="dxa"/>
            <w:gridSpan w:val="2"/>
            <w:vAlign w:val="center"/>
          </w:tcPr>
          <w:p w:rsidR="0027724E" w:rsidRPr="003F1345" w:rsidRDefault="0027724E" w:rsidP="008341A9">
            <w:pPr>
              <w:pStyle w:val="Estilo1"/>
              <w:spacing w:before="0" w:beforeAutospacing="0" w:after="0" w:afterAutospacing="0" w:line="240" w:lineRule="auto"/>
              <w:jc w:val="left"/>
              <w:rPr>
                <w:rFonts w:cs="Arial"/>
                <w:b w:val="0"/>
                <w:sz w:val="20"/>
                <w:szCs w:val="20"/>
              </w:rPr>
            </w:pPr>
            <w:r w:rsidRPr="003F1345">
              <w:rPr>
                <w:rFonts w:cs="Arial"/>
                <w:b w:val="0"/>
                <w:sz w:val="20"/>
                <w:szCs w:val="20"/>
              </w:rPr>
              <w:t>Deudores Diversos</w:t>
            </w:r>
            <w:r w:rsidR="002D2D62" w:rsidRPr="003F1345">
              <w:rPr>
                <w:rFonts w:cs="Arial"/>
                <w:b w:val="0"/>
                <w:sz w:val="20"/>
                <w:szCs w:val="20"/>
              </w:rPr>
              <w:t xml:space="preserve"> por Cobrar a Corto Plazo</w:t>
            </w:r>
          </w:p>
        </w:tc>
        <w:tc>
          <w:tcPr>
            <w:tcW w:w="1636" w:type="dxa"/>
            <w:vAlign w:val="center"/>
          </w:tcPr>
          <w:p w:rsidR="0027724E" w:rsidRPr="003F1345" w:rsidRDefault="0027724E" w:rsidP="008341A9">
            <w:pPr>
              <w:pStyle w:val="Estilo1"/>
              <w:spacing w:before="0" w:beforeAutospacing="0" w:after="0" w:afterAutospacing="0" w:line="240" w:lineRule="auto"/>
              <w:jc w:val="left"/>
              <w:rPr>
                <w:rFonts w:cs="Arial"/>
                <w:b w:val="0"/>
                <w:sz w:val="20"/>
                <w:szCs w:val="20"/>
              </w:rPr>
            </w:pPr>
            <w:r w:rsidRPr="003F1345">
              <w:rPr>
                <w:rFonts w:cs="Arial"/>
                <w:b w:val="0"/>
                <w:sz w:val="20"/>
                <w:szCs w:val="20"/>
              </w:rPr>
              <w:t xml:space="preserve">Facturas pendientes de pago y gastos a comprobar </w:t>
            </w:r>
          </w:p>
        </w:tc>
        <w:tc>
          <w:tcPr>
            <w:tcW w:w="1337" w:type="dxa"/>
            <w:vAlign w:val="center"/>
          </w:tcPr>
          <w:p w:rsidR="0027724E" w:rsidRPr="003F1345" w:rsidRDefault="000877A5" w:rsidP="00454BC8">
            <w:pPr>
              <w:pStyle w:val="Estilo1"/>
              <w:spacing w:before="0" w:beforeAutospacing="0" w:after="0" w:afterAutospacing="0" w:line="240" w:lineRule="auto"/>
              <w:jc w:val="right"/>
              <w:rPr>
                <w:rFonts w:cs="Arial"/>
                <w:b w:val="0"/>
                <w:sz w:val="20"/>
                <w:szCs w:val="20"/>
              </w:rPr>
            </w:pPr>
            <w:r w:rsidRPr="003F1345">
              <w:rPr>
                <w:rFonts w:cs="Arial"/>
                <w:b w:val="0"/>
                <w:sz w:val="20"/>
                <w:szCs w:val="20"/>
              </w:rPr>
              <w:t>74.0</w:t>
            </w:r>
          </w:p>
        </w:tc>
        <w:tc>
          <w:tcPr>
            <w:tcW w:w="526" w:type="dxa"/>
          </w:tcPr>
          <w:p w:rsidR="0027724E" w:rsidRPr="003F1345" w:rsidRDefault="0027724E" w:rsidP="008341A9">
            <w:pPr>
              <w:pStyle w:val="Estilo1"/>
              <w:spacing w:before="0" w:beforeAutospacing="0" w:after="0" w:afterAutospacing="0" w:line="240" w:lineRule="auto"/>
              <w:jc w:val="right"/>
              <w:rPr>
                <w:rFonts w:cs="Arial"/>
                <w:b w:val="0"/>
                <w:sz w:val="20"/>
                <w:szCs w:val="20"/>
              </w:rPr>
            </w:pPr>
          </w:p>
        </w:tc>
        <w:tc>
          <w:tcPr>
            <w:tcW w:w="1715" w:type="dxa"/>
            <w:vAlign w:val="center"/>
          </w:tcPr>
          <w:p w:rsidR="0027724E" w:rsidRPr="003F1345" w:rsidRDefault="000877A5" w:rsidP="00454BC8">
            <w:pPr>
              <w:pStyle w:val="Estilo1"/>
              <w:spacing w:before="0" w:beforeAutospacing="0" w:after="0" w:afterAutospacing="0" w:line="240" w:lineRule="auto"/>
              <w:jc w:val="right"/>
              <w:rPr>
                <w:rFonts w:cs="Arial"/>
                <w:b w:val="0"/>
                <w:sz w:val="20"/>
                <w:szCs w:val="20"/>
              </w:rPr>
            </w:pPr>
            <w:r w:rsidRPr="003F1345">
              <w:rPr>
                <w:rFonts w:cs="Arial"/>
                <w:b w:val="0"/>
                <w:sz w:val="20"/>
                <w:szCs w:val="20"/>
              </w:rPr>
              <w:t>525.4</w:t>
            </w:r>
          </w:p>
        </w:tc>
      </w:tr>
      <w:tr w:rsidR="00454BC8" w:rsidRPr="003F1345" w:rsidTr="00454BC8">
        <w:tc>
          <w:tcPr>
            <w:tcW w:w="1745" w:type="dxa"/>
            <w:vAlign w:val="center"/>
          </w:tcPr>
          <w:p w:rsidR="00454BC8" w:rsidRPr="003F1345" w:rsidRDefault="00454BC8" w:rsidP="003D00EE">
            <w:pPr>
              <w:pStyle w:val="Estilo1"/>
              <w:spacing w:before="0" w:beforeAutospacing="0" w:after="0" w:afterAutospacing="0" w:line="240" w:lineRule="auto"/>
              <w:jc w:val="left"/>
              <w:rPr>
                <w:rFonts w:cs="Arial"/>
                <w:sz w:val="20"/>
                <w:szCs w:val="20"/>
              </w:rPr>
            </w:pPr>
            <w:r w:rsidRPr="003F1345">
              <w:rPr>
                <w:rFonts w:cs="Arial"/>
                <w:sz w:val="20"/>
                <w:szCs w:val="20"/>
              </w:rPr>
              <w:t>Total</w:t>
            </w:r>
          </w:p>
        </w:tc>
        <w:tc>
          <w:tcPr>
            <w:tcW w:w="1745" w:type="dxa"/>
            <w:gridSpan w:val="2"/>
            <w:vAlign w:val="center"/>
          </w:tcPr>
          <w:p w:rsidR="00454BC8" w:rsidRPr="003F1345" w:rsidRDefault="00454BC8" w:rsidP="008341A9">
            <w:pPr>
              <w:pStyle w:val="Estilo1"/>
              <w:spacing w:before="0" w:beforeAutospacing="0" w:after="0" w:afterAutospacing="0" w:line="240" w:lineRule="auto"/>
              <w:jc w:val="right"/>
              <w:rPr>
                <w:rFonts w:cs="Arial"/>
                <w:sz w:val="20"/>
                <w:szCs w:val="20"/>
              </w:rPr>
            </w:pPr>
          </w:p>
        </w:tc>
        <w:tc>
          <w:tcPr>
            <w:tcW w:w="1337" w:type="dxa"/>
            <w:tcBorders>
              <w:top w:val="single" w:sz="4" w:space="0" w:color="auto"/>
              <w:bottom w:val="double" w:sz="4" w:space="0" w:color="auto"/>
            </w:tcBorders>
            <w:vAlign w:val="center"/>
          </w:tcPr>
          <w:p w:rsidR="00454BC8" w:rsidRPr="003F1345" w:rsidRDefault="000877A5" w:rsidP="002D2D62">
            <w:pPr>
              <w:pStyle w:val="Estilo1"/>
              <w:spacing w:before="0" w:beforeAutospacing="0" w:after="0" w:afterAutospacing="0" w:line="240" w:lineRule="auto"/>
              <w:jc w:val="right"/>
              <w:rPr>
                <w:rFonts w:cs="Arial"/>
                <w:sz w:val="20"/>
                <w:szCs w:val="20"/>
              </w:rPr>
            </w:pPr>
            <w:r w:rsidRPr="003F1345">
              <w:rPr>
                <w:rFonts w:cs="Arial"/>
                <w:sz w:val="20"/>
                <w:szCs w:val="20"/>
              </w:rPr>
              <w:t>10,896.3</w:t>
            </w:r>
          </w:p>
        </w:tc>
        <w:tc>
          <w:tcPr>
            <w:tcW w:w="526" w:type="dxa"/>
          </w:tcPr>
          <w:p w:rsidR="00454BC8" w:rsidRPr="003F1345" w:rsidRDefault="00454BC8" w:rsidP="008341A9">
            <w:pPr>
              <w:pStyle w:val="Estilo1"/>
              <w:spacing w:before="0" w:beforeAutospacing="0" w:after="0" w:afterAutospacing="0" w:line="240" w:lineRule="auto"/>
              <w:jc w:val="right"/>
              <w:rPr>
                <w:rFonts w:cs="Arial"/>
                <w:sz w:val="20"/>
                <w:szCs w:val="20"/>
              </w:rPr>
            </w:pPr>
          </w:p>
        </w:tc>
        <w:tc>
          <w:tcPr>
            <w:tcW w:w="1715" w:type="dxa"/>
            <w:tcBorders>
              <w:top w:val="single" w:sz="4" w:space="0" w:color="auto"/>
              <w:bottom w:val="double" w:sz="4" w:space="0" w:color="auto"/>
            </w:tcBorders>
            <w:vAlign w:val="center"/>
          </w:tcPr>
          <w:p w:rsidR="00454BC8" w:rsidRPr="003F1345" w:rsidRDefault="000877A5" w:rsidP="002D2D62">
            <w:pPr>
              <w:pStyle w:val="Estilo1"/>
              <w:spacing w:before="0" w:beforeAutospacing="0" w:after="0" w:afterAutospacing="0" w:line="240" w:lineRule="auto"/>
              <w:jc w:val="right"/>
              <w:rPr>
                <w:rFonts w:cs="Arial"/>
                <w:sz w:val="20"/>
                <w:szCs w:val="20"/>
              </w:rPr>
            </w:pPr>
            <w:r w:rsidRPr="003F1345">
              <w:rPr>
                <w:rFonts w:cs="Arial"/>
                <w:sz w:val="20"/>
                <w:szCs w:val="20"/>
              </w:rPr>
              <w:t>1,546.4</w:t>
            </w:r>
          </w:p>
        </w:tc>
      </w:tr>
    </w:tbl>
    <w:p w:rsidR="0027724E" w:rsidRPr="003F1345" w:rsidRDefault="0027724E" w:rsidP="00454BC8">
      <w:pPr>
        <w:pStyle w:val="Estilo1"/>
        <w:spacing w:before="0" w:beforeAutospacing="0" w:after="0" w:afterAutospacing="0" w:line="240" w:lineRule="auto"/>
        <w:ind w:left="360"/>
        <w:jc w:val="left"/>
        <w:rPr>
          <w:rFonts w:cs="Arial"/>
          <w:sz w:val="20"/>
          <w:szCs w:val="20"/>
        </w:rPr>
      </w:pPr>
    </w:p>
    <w:p w:rsidR="00D63FB8" w:rsidRPr="003F1345" w:rsidRDefault="00D63FB8" w:rsidP="00454BC8">
      <w:pPr>
        <w:pStyle w:val="Estilo1"/>
        <w:spacing w:before="0" w:beforeAutospacing="0" w:after="0" w:afterAutospacing="0" w:line="240" w:lineRule="auto"/>
        <w:ind w:left="360"/>
        <w:jc w:val="left"/>
        <w:rPr>
          <w:rFonts w:cs="Arial"/>
          <w:sz w:val="20"/>
          <w:szCs w:val="20"/>
        </w:rPr>
      </w:pPr>
    </w:p>
    <w:p w:rsidR="002D2D62" w:rsidRPr="003F1345" w:rsidRDefault="002D2D62" w:rsidP="00454BC8">
      <w:pPr>
        <w:numPr>
          <w:ilvl w:val="0"/>
          <w:numId w:val="6"/>
        </w:numPr>
        <w:ind w:left="360"/>
        <w:rPr>
          <w:rFonts w:ascii="Gotham Book" w:hAnsi="Gotham Book" w:cs="Arial"/>
          <w:b/>
          <w:sz w:val="20"/>
          <w:szCs w:val="20"/>
        </w:rPr>
      </w:pPr>
      <w:r w:rsidRPr="003F1345">
        <w:rPr>
          <w:rFonts w:ascii="Gotham Book" w:hAnsi="Gotham Book" w:cs="Arial"/>
          <w:b/>
          <w:bCs/>
          <w:sz w:val="20"/>
          <w:szCs w:val="20"/>
        </w:rPr>
        <w:t>Derechos a Recibir Bienes o Servicios</w:t>
      </w:r>
    </w:p>
    <w:p w:rsidR="00454BC8" w:rsidRPr="003F1345" w:rsidRDefault="002D2D62" w:rsidP="00454BC8">
      <w:pPr>
        <w:pStyle w:val="Estilo1"/>
        <w:spacing w:before="0" w:beforeAutospacing="0" w:after="0" w:afterAutospacing="0" w:line="240" w:lineRule="auto"/>
        <w:ind w:left="360"/>
        <w:jc w:val="left"/>
        <w:rPr>
          <w:rFonts w:cs="Arial"/>
          <w:b w:val="0"/>
          <w:sz w:val="20"/>
          <w:szCs w:val="20"/>
        </w:rPr>
      </w:pPr>
      <w:r w:rsidRPr="003F1345">
        <w:rPr>
          <w:rFonts w:cs="Arial"/>
          <w:b w:val="0"/>
          <w:sz w:val="20"/>
          <w:szCs w:val="20"/>
        </w:rPr>
        <w:t>Anticipo a proveedores por adquisición de bienes o prestación de servicios, está conformada por:</w:t>
      </w:r>
    </w:p>
    <w:p w:rsidR="004962FB" w:rsidRPr="003F1345" w:rsidRDefault="004962FB" w:rsidP="00454BC8">
      <w:pPr>
        <w:pStyle w:val="Estilo1"/>
        <w:spacing w:before="0" w:beforeAutospacing="0" w:after="0" w:afterAutospacing="0" w:line="240" w:lineRule="auto"/>
        <w:ind w:left="360"/>
        <w:jc w:val="left"/>
        <w:rPr>
          <w:rFonts w:cs="Arial"/>
          <w:b w:val="0"/>
          <w:sz w:val="20"/>
          <w:szCs w:val="20"/>
        </w:rPr>
      </w:pPr>
    </w:p>
    <w:p w:rsidR="004962FB" w:rsidRDefault="004962FB" w:rsidP="00454BC8">
      <w:pPr>
        <w:pStyle w:val="Estilo1"/>
        <w:spacing w:before="0" w:beforeAutospacing="0" w:after="0" w:afterAutospacing="0" w:line="240" w:lineRule="auto"/>
        <w:ind w:left="360"/>
        <w:jc w:val="left"/>
        <w:rPr>
          <w:rFonts w:cs="Arial"/>
          <w:sz w:val="20"/>
          <w:szCs w:val="20"/>
        </w:rPr>
      </w:pPr>
    </w:p>
    <w:p w:rsidR="003F1345" w:rsidRPr="003F1345" w:rsidRDefault="003F1345" w:rsidP="00454BC8">
      <w:pPr>
        <w:pStyle w:val="Estilo1"/>
        <w:spacing w:before="0" w:beforeAutospacing="0" w:after="0" w:afterAutospacing="0" w:line="240" w:lineRule="auto"/>
        <w:ind w:left="360"/>
        <w:jc w:val="left"/>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5"/>
        <w:gridCol w:w="109"/>
        <w:gridCol w:w="1636"/>
        <w:gridCol w:w="1337"/>
        <w:gridCol w:w="526"/>
        <w:gridCol w:w="1715"/>
      </w:tblGrid>
      <w:tr w:rsidR="002D2D62" w:rsidRPr="003F1345" w:rsidTr="002D2D62">
        <w:tc>
          <w:tcPr>
            <w:tcW w:w="1854" w:type="dxa"/>
            <w:gridSpan w:val="2"/>
            <w:vAlign w:val="center"/>
          </w:tcPr>
          <w:p w:rsidR="002D2D62" w:rsidRPr="003F1345" w:rsidRDefault="002D2D62" w:rsidP="002D2D62">
            <w:pPr>
              <w:pStyle w:val="Estilo1"/>
              <w:spacing w:before="0" w:beforeAutospacing="0" w:after="0" w:afterAutospacing="0" w:line="240" w:lineRule="auto"/>
              <w:rPr>
                <w:rFonts w:cs="Arial"/>
                <w:sz w:val="20"/>
                <w:szCs w:val="20"/>
              </w:rPr>
            </w:pPr>
            <w:r w:rsidRPr="003F1345">
              <w:rPr>
                <w:rFonts w:cs="Arial"/>
                <w:sz w:val="20"/>
                <w:szCs w:val="20"/>
              </w:rPr>
              <w:lastRenderedPageBreak/>
              <w:t>Cuenta</w:t>
            </w:r>
          </w:p>
        </w:tc>
        <w:tc>
          <w:tcPr>
            <w:tcW w:w="1636" w:type="dxa"/>
            <w:vAlign w:val="center"/>
          </w:tcPr>
          <w:p w:rsidR="002D2D62" w:rsidRPr="003F1345" w:rsidRDefault="002D2D62" w:rsidP="002D2D62">
            <w:pPr>
              <w:pStyle w:val="Estilo1"/>
              <w:spacing w:before="0" w:beforeAutospacing="0" w:after="0" w:afterAutospacing="0" w:line="240" w:lineRule="auto"/>
              <w:rPr>
                <w:rFonts w:cs="Arial"/>
                <w:sz w:val="20"/>
                <w:szCs w:val="20"/>
              </w:rPr>
            </w:pPr>
            <w:r w:rsidRPr="003F1345">
              <w:rPr>
                <w:rFonts w:cs="Arial"/>
                <w:sz w:val="20"/>
                <w:szCs w:val="20"/>
              </w:rPr>
              <w:t>Concepto</w:t>
            </w:r>
          </w:p>
        </w:tc>
        <w:tc>
          <w:tcPr>
            <w:tcW w:w="3578" w:type="dxa"/>
            <w:gridSpan w:val="3"/>
          </w:tcPr>
          <w:p w:rsidR="002D2D62" w:rsidRPr="003F1345" w:rsidRDefault="002D2D62" w:rsidP="002D2D62">
            <w:pPr>
              <w:pStyle w:val="Estilo1"/>
              <w:spacing w:before="0" w:beforeAutospacing="0" w:after="0" w:afterAutospacing="0" w:line="240" w:lineRule="auto"/>
              <w:rPr>
                <w:rFonts w:cs="Arial"/>
                <w:sz w:val="20"/>
                <w:szCs w:val="20"/>
              </w:rPr>
            </w:pPr>
            <w:r w:rsidRPr="003F1345">
              <w:rPr>
                <w:rFonts w:cs="Arial"/>
                <w:sz w:val="20"/>
                <w:szCs w:val="20"/>
              </w:rPr>
              <w:t>Importe</w:t>
            </w:r>
          </w:p>
          <w:p w:rsidR="002D2D62" w:rsidRPr="003F1345" w:rsidRDefault="002D2D62" w:rsidP="002D2D62">
            <w:pPr>
              <w:pStyle w:val="Estilo1"/>
              <w:spacing w:before="0" w:beforeAutospacing="0" w:after="0" w:afterAutospacing="0" w:line="240" w:lineRule="auto"/>
              <w:rPr>
                <w:rFonts w:cs="Arial"/>
                <w:sz w:val="20"/>
                <w:szCs w:val="20"/>
              </w:rPr>
            </w:pPr>
            <w:r w:rsidRPr="003F1345">
              <w:rPr>
                <w:rFonts w:cs="Arial"/>
                <w:sz w:val="20"/>
                <w:szCs w:val="20"/>
              </w:rPr>
              <w:t>(Miles de Pesos)</w:t>
            </w:r>
          </w:p>
        </w:tc>
      </w:tr>
      <w:tr w:rsidR="002D2D62" w:rsidRPr="003F1345" w:rsidTr="002D2D62">
        <w:tc>
          <w:tcPr>
            <w:tcW w:w="1854" w:type="dxa"/>
            <w:gridSpan w:val="2"/>
            <w:vAlign w:val="center"/>
          </w:tcPr>
          <w:p w:rsidR="002D2D62" w:rsidRPr="003F1345" w:rsidRDefault="002D2D62" w:rsidP="002D2D62">
            <w:pPr>
              <w:pStyle w:val="Estilo1"/>
              <w:spacing w:before="0" w:beforeAutospacing="0" w:after="0" w:afterAutospacing="0" w:line="240" w:lineRule="auto"/>
              <w:jc w:val="left"/>
              <w:rPr>
                <w:rFonts w:cs="Arial"/>
                <w:b w:val="0"/>
                <w:sz w:val="20"/>
                <w:szCs w:val="20"/>
              </w:rPr>
            </w:pPr>
          </w:p>
        </w:tc>
        <w:tc>
          <w:tcPr>
            <w:tcW w:w="1636" w:type="dxa"/>
            <w:vAlign w:val="center"/>
          </w:tcPr>
          <w:p w:rsidR="002D2D62" w:rsidRPr="003F1345" w:rsidRDefault="002D2D62" w:rsidP="002D2D62">
            <w:pPr>
              <w:pStyle w:val="Estilo1"/>
              <w:spacing w:before="0" w:beforeAutospacing="0" w:after="0" w:afterAutospacing="0" w:line="240" w:lineRule="auto"/>
              <w:jc w:val="left"/>
              <w:rPr>
                <w:rFonts w:cs="Arial"/>
                <w:b w:val="0"/>
                <w:sz w:val="20"/>
                <w:szCs w:val="20"/>
              </w:rPr>
            </w:pPr>
          </w:p>
        </w:tc>
        <w:tc>
          <w:tcPr>
            <w:tcW w:w="1337" w:type="dxa"/>
            <w:tcBorders>
              <w:bottom w:val="single" w:sz="4" w:space="0" w:color="auto"/>
            </w:tcBorders>
            <w:vAlign w:val="center"/>
          </w:tcPr>
          <w:p w:rsidR="002D2D62" w:rsidRPr="003F1345" w:rsidRDefault="002D2D62" w:rsidP="000877A5">
            <w:pPr>
              <w:pStyle w:val="Estilo1"/>
              <w:spacing w:before="0" w:beforeAutospacing="0" w:after="0" w:afterAutospacing="0" w:line="240" w:lineRule="auto"/>
              <w:rPr>
                <w:rFonts w:cs="Arial"/>
                <w:sz w:val="20"/>
                <w:szCs w:val="20"/>
              </w:rPr>
            </w:pPr>
            <w:r w:rsidRPr="003F1345">
              <w:rPr>
                <w:rFonts w:cs="Arial"/>
                <w:sz w:val="20"/>
                <w:szCs w:val="20"/>
              </w:rPr>
              <w:t>201</w:t>
            </w:r>
            <w:r w:rsidR="000877A5" w:rsidRPr="003F1345">
              <w:rPr>
                <w:rFonts w:cs="Arial"/>
                <w:sz w:val="20"/>
                <w:szCs w:val="20"/>
              </w:rPr>
              <w:t>5</w:t>
            </w:r>
          </w:p>
        </w:tc>
        <w:tc>
          <w:tcPr>
            <w:tcW w:w="526" w:type="dxa"/>
          </w:tcPr>
          <w:p w:rsidR="002D2D62" w:rsidRPr="003F1345" w:rsidRDefault="002D2D62" w:rsidP="002D2D62">
            <w:pPr>
              <w:pStyle w:val="Estilo1"/>
              <w:spacing w:before="0" w:beforeAutospacing="0" w:after="0" w:afterAutospacing="0" w:line="240" w:lineRule="auto"/>
              <w:rPr>
                <w:rFonts w:cs="Arial"/>
                <w:sz w:val="20"/>
                <w:szCs w:val="20"/>
              </w:rPr>
            </w:pPr>
          </w:p>
        </w:tc>
        <w:tc>
          <w:tcPr>
            <w:tcW w:w="1715" w:type="dxa"/>
            <w:tcBorders>
              <w:bottom w:val="single" w:sz="4" w:space="0" w:color="auto"/>
            </w:tcBorders>
            <w:vAlign w:val="center"/>
          </w:tcPr>
          <w:p w:rsidR="002D2D62" w:rsidRPr="003F1345" w:rsidRDefault="002D2D62" w:rsidP="000877A5">
            <w:pPr>
              <w:pStyle w:val="Estilo1"/>
              <w:spacing w:before="0" w:beforeAutospacing="0" w:after="0" w:afterAutospacing="0" w:line="240" w:lineRule="auto"/>
              <w:rPr>
                <w:rFonts w:cs="Arial"/>
                <w:sz w:val="20"/>
                <w:szCs w:val="20"/>
              </w:rPr>
            </w:pPr>
            <w:r w:rsidRPr="003F1345">
              <w:rPr>
                <w:rFonts w:cs="Arial"/>
                <w:sz w:val="20"/>
                <w:szCs w:val="20"/>
              </w:rPr>
              <w:t>201</w:t>
            </w:r>
            <w:r w:rsidR="000877A5" w:rsidRPr="003F1345">
              <w:rPr>
                <w:rFonts w:cs="Arial"/>
                <w:sz w:val="20"/>
                <w:szCs w:val="20"/>
              </w:rPr>
              <w:t>4</w:t>
            </w:r>
          </w:p>
        </w:tc>
      </w:tr>
      <w:tr w:rsidR="002D2D62" w:rsidRPr="003F1345" w:rsidTr="002D2D62">
        <w:tc>
          <w:tcPr>
            <w:tcW w:w="1854" w:type="dxa"/>
            <w:gridSpan w:val="2"/>
            <w:vAlign w:val="center"/>
          </w:tcPr>
          <w:p w:rsidR="002D2D62" w:rsidRPr="003F1345" w:rsidRDefault="002D2D62" w:rsidP="002D2D62">
            <w:pPr>
              <w:pStyle w:val="Estilo1"/>
              <w:spacing w:before="0" w:beforeAutospacing="0" w:after="0" w:afterAutospacing="0" w:line="240" w:lineRule="auto"/>
              <w:jc w:val="left"/>
              <w:rPr>
                <w:rFonts w:cs="Arial"/>
                <w:b w:val="0"/>
                <w:sz w:val="20"/>
                <w:szCs w:val="20"/>
              </w:rPr>
            </w:pPr>
            <w:r w:rsidRPr="003F1345">
              <w:rPr>
                <w:rFonts w:cs="Arial"/>
                <w:b w:val="0"/>
                <w:sz w:val="20"/>
                <w:szCs w:val="20"/>
              </w:rPr>
              <w:t>Anticipo a proveedores</w:t>
            </w:r>
          </w:p>
        </w:tc>
        <w:tc>
          <w:tcPr>
            <w:tcW w:w="1636" w:type="dxa"/>
            <w:vAlign w:val="center"/>
          </w:tcPr>
          <w:p w:rsidR="002D2D62" w:rsidRPr="003F1345" w:rsidRDefault="002D2D62" w:rsidP="002D2D62">
            <w:pPr>
              <w:pStyle w:val="Estilo1"/>
              <w:spacing w:before="0" w:beforeAutospacing="0" w:after="0" w:afterAutospacing="0" w:line="240" w:lineRule="auto"/>
              <w:jc w:val="left"/>
              <w:rPr>
                <w:rFonts w:cs="Arial"/>
                <w:b w:val="0"/>
                <w:sz w:val="20"/>
                <w:szCs w:val="20"/>
              </w:rPr>
            </w:pPr>
            <w:r w:rsidRPr="003F1345">
              <w:rPr>
                <w:rFonts w:cs="Arial"/>
                <w:b w:val="0"/>
                <w:sz w:val="20"/>
                <w:szCs w:val="20"/>
              </w:rPr>
              <w:t xml:space="preserve">Recarga TAG </w:t>
            </w:r>
            <w:proofErr w:type="spellStart"/>
            <w:r w:rsidRPr="003F1345">
              <w:rPr>
                <w:rFonts w:cs="Arial"/>
                <w:b w:val="0"/>
                <w:sz w:val="20"/>
                <w:szCs w:val="20"/>
              </w:rPr>
              <w:t>Televía</w:t>
            </w:r>
            <w:proofErr w:type="spellEnd"/>
          </w:p>
        </w:tc>
        <w:tc>
          <w:tcPr>
            <w:tcW w:w="1337" w:type="dxa"/>
            <w:tcBorders>
              <w:bottom w:val="single" w:sz="4" w:space="0" w:color="auto"/>
            </w:tcBorders>
            <w:vAlign w:val="center"/>
          </w:tcPr>
          <w:p w:rsidR="002D2D62" w:rsidRPr="003F1345" w:rsidRDefault="009C61A9" w:rsidP="009C61A9">
            <w:pPr>
              <w:pStyle w:val="Estilo1"/>
              <w:spacing w:before="0" w:beforeAutospacing="0" w:after="0" w:afterAutospacing="0" w:line="240" w:lineRule="auto"/>
              <w:jc w:val="right"/>
              <w:rPr>
                <w:rFonts w:cs="Arial"/>
                <w:b w:val="0"/>
                <w:sz w:val="20"/>
                <w:szCs w:val="20"/>
              </w:rPr>
            </w:pPr>
            <w:r w:rsidRPr="003F1345">
              <w:rPr>
                <w:rFonts w:cs="Arial"/>
                <w:b w:val="0"/>
                <w:sz w:val="20"/>
                <w:szCs w:val="20"/>
              </w:rPr>
              <w:t>0.7</w:t>
            </w:r>
          </w:p>
        </w:tc>
        <w:tc>
          <w:tcPr>
            <w:tcW w:w="526" w:type="dxa"/>
          </w:tcPr>
          <w:p w:rsidR="002D2D62" w:rsidRPr="003F1345" w:rsidRDefault="002D2D62" w:rsidP="002D2D62">
            <w:pPr>
              <w:pStyle w:val="Estilo1"/>
              <w:spacing w:before="0" w:beforeAutospacing="0" w:after="0" w:afterAutospacing="0" w:line="240" w:lineRule="auto"/>
              <w:jc w:val="right"/>
              <w:rPr>
                <w:rFonts w:cs="Arial"/>
                <w:b w:val="0"/>
                <w:sz w:val="20"/>
                <w:szCs w:val="20"/>
              </w:rPr>
            </w:pPr>
          </w:p>
        </w:tc>
        <w:tc>
          <w:tcPr>
            <w:tcW w:w="1715" w:type="dxa"/>
            <w:tcBorders>
              <w:bottom w:val="single" w:sz="4" w:space="0" w:color="auto"/>
            </w:tcBorders>
            <w:vAlign w:val="center"/>
          </w:tcPr>
          <w:p w:rsidR="002D2D62" w:rsidRPr="003F1345" w:rsidRDefault="000877A5" w:rsidP="000877A5">
            <w:pPr>
              <w:pStyle w:val="Estilo1"/>
              <w:spacing w:before="0" w:beforeAutospacing="0" w:after="0" w:afterAutospacing="0" w:line="240" w:lineRule="auto"/>
              <w:jc w:val="right"/>
              <w:rPr>
                <w:rFonts w:cs="Arial"/>
                <w:b w:val="0"/>
                <w:sz w:val="20"/>
                <w:szCs w:val="20"/>
              </w:rPr>
            </w:pPr>
            <w:r w:rsidRPr="003F1345">
              <w:rPr>
                <w:rFonts w:cs="Arial"/>
                <w:b w:val="0"/>
                <w:sz w:val="20"/>
                <w:szCs w:val="20"/>
              </w:rPr>
              <w:t>6.8</w:t>
            </w:r>
          </w:p>
        </w:tc>
      </w:tr>
      <w:tr w:rsidR="002D2D62" w:rsidRPr="003F1345" w:rsidTr="002D2D62">
        <w:tc>
          <w:tcPr>
            <w:tcW w:w="1745" w:type="dxa"/>
            <w:vAlign w:val="center"/>
          </w:tcPr>
          <w:p w:rsidR="002D2D62" w:rsidRPr="003F1345" w:rsidRDefault="002D2D62" w:rsidP="003D00EE">
            <w:pPr>
              <w:pStyle w:val="Estilo1"/>
              <w:spacing w:before="0" w:beforeAutospacing="0" w:after="0" w:afterAutospacing="0" w:line="240" w:lineRule="auto"/>
              <w:jc w:val="left"/>
              <w:rPr>
                <w:rFonts w:cs="Arial"/>
                <w:sz w:val="20"/>
                <w:szCs w:val="20"/>
              </w:rPr>
            </w:pPr>
            <w:r w:rsidRPr="003F1345">
              <w:rPr>
                <w:rFonts w:cs="Arial"/>
                <w:sz w:val="20"/>
                <w:szCs w:val="20"/>
              </w:rPr>
              <w:t>Total</w:t>
            </w:r>
          </w:p>
        </w:tc>
        <w:tc>
          <w:tcPr>
            <w:tcW w:w="1745" w:type="dxa"/>
            <w:gridSpan w:val="2"/>
            <w:vAlign w:val="center"/>
          </w:tcPr>
          <w:p w:rsidR="002D2D62" w:rsidRPr="003F1345" w:rsidRDefault="002D2D62" w:rsidP="002D2D62">
            <w:pPr>
              <w:pStyle w:val="Estilo1"/>
              <w:spacing w:before="0" w:beforeAutospacing="0" w:after="0" w:afterAutospacing="0" w:line="240" w:lineRule="auto"/>
              <w:jc w:val="right"/>
              <w:rPr>
                <w:rFonts w:cs="Arial"/>
                <w:sz w:val="20"/>
                <w:szCs w:val="20"/>
              </w:rPr>
            </w:pPr>
          </w:p>
        </w:tc>
        <w:tc>
          <w:tcPr>
            <w:tcW w:w="1337" w:type="dxa"/>
            <w:tcBorders>
              <w:top w:val="single" w:sz="4" w:space="0" w:color="auto"/>
              <w:bottom w:val="double" w:sz="4" w:space="0" w:color="auto"/>
            </w:tcBorders>
            <w:vAlign w:val="center"/>
          </w:tcPr>
          <w:p w:rsidR="002D2D62" w:rsidRPr="003F1345" w:rsidRDefault="009C61A9" w:rsidP="002D2D62">
            <w:pPr>
              <w:pStyle w:val="Estilo1"/>
              <w:spacing w:before="0" w:beforeAutospacing="0" w:after="0" w:afterAutospacing="0" w:line="240" w:lineRule="auto"/>
              <w:jc w:val="right"/>
              <w:rPr>
                <w:rFonts w:cs="Arial"/>
                <w:sz w:val="20"/>
                <w:szCs w:val="20"/>
              </w:rPr>
            </w:pPr>
            <w:r w:rsidRPr="003F1345">
              <w:rPr>
                <w:rFonts w:cs="Arial"/>
                <w:sz w:val="20"/>
                <w:szCs w:val="20"/>
              </w:rPr>
              <w:t>0.7</w:t>
            </w:r>
          </w:p>
        </w:tc>
        <w:tc>
          <w:tcPr>
            <w:tcW w:w="526" w:type="dxa"/>
          </w:tcPr>
          <w:p w:rsidR="002D2D62" w:rsidRPr="003F1345" w:rsidRDefault="002D2D62" w:rsidP="002D2D62">
            <w:pPr>
              <w:pStyle w:val="Estilo1"/>
              <w:spacing w:before="0" w:beforeAutospacing="0" w:after="0" w:afterAutospacing="0" w:line="240" w:lineRule="auto"/>
              <w:jc w:val="right"/>
              <w:rPr>
                <w:rFonts w:cs="Arial"/>
                <w:sz w:val="20"/>
                <w:szCs w:val="20"/>
              </w:rPr>
            </w:pPr>
          </w:p>
        </w:tc>
        <w:tc>
          <w:tcPr>
            <w:tcW w:w="1715" w:type="dxa"/>
            <w:tcBorders>
              <w:top w:val="single" w:sz="4" w:space="0" w:color="auto"/>
              <w:bottom w:val="double" w:sz="4" w:space="0" w:color="auto"/>
            </w:tcBorders>
            <w:vAlign w:val="center"/>
          </w:tcPr>
          <w:p w:rsidR="002D2D62" w:rsidRPr="003F1345" w:rsidRDefault="000877A5" w:rsidP="002D2D62">
            <w:pPr>
              <w:pStyle w:val="Estilo1"/>
              <w:spacing w:before="0" w:beforeAutospacing="0" w:after="0" w:afterAutospacing="0" w:line="240" w:lineRule="auto"/>
              <w:jc w:val="right"/>
              <w:rPr>
                <w:rFonts w:cs="Arial"/>
                <w:sz w:val="20"/>
                <w:szCs w:val="20"/>
              </w:rPr>
            </w:pPr>
            <w:r w:rsidRPr="003F1345">
              <w:rPr>
                <w:rFonts w:cs="Arial"/>
                <w:sz w:val="20"/>
                <w:szCs w:val="20"/>
              </w:rPr>
              <w:t>6.8</w:t>
            </w:r>
          </w:p>
        </w:tc>
      </w:tr>
    </w:tbl>
    <w:p w:rsidR="002D2D62" w:rsidRPr="003F1345" w:rsidRDefault="002D2D62" w:rsidP="00454BC8">
      <w:pPr>
        <w:pStyle w:val="Estilo1"/>
        <w:spacing w:before="0" w:beforeAutospacing="0" w:after="0" w:afterAutospacing="0" w:line="240" w:lineRule="auto"/>
        <w:ind w:left="360"/>
        <w:jc w:val="left"/>
        <w:rPr>
          <w:rFonts w:cs="Arial"/>
          <w:sz w:val="20"/>
          <w:szCs w:val="20"/>
        </w:rPr>
      </w:pPr>
    </w:p>
    <w:p w:rsidR="001B74A8" w:rsidRPr="003F1345" w:rsidRDefault="001B74A8" w:rsidP="00454BC8">
      <w:pPr>
        <w:pStyle w:val="Estilo1"/>
        <w:spacing w:before="0" w:beforeAutospacing="0" w:after="0" w:afterAutospacing="0" w:line="240" w:lineRule="auto"/>
        <w:ind w:left="360"/>
        <w:jc w:val="left"/>
        <w:rPr>
          <w:rFonts w:cs="Arial"/>
          <w:sz w:val="20"/>
          <w:szCs w:val="20"/>
        </w:rPr>
      </w:pPr>
    </w:p>
    <w:p w:rsidR="00A867EB" w:rsidRPr="003F1345" w:rsidRDefault="00A867EB" w:rsidP="005E6F0B">
      <w:pPr>
        <w:pStyle w:val="Estilo1"/>
        <w:numPr>
          <w:ilvl w:val="0"/>
          <w:numId w:val="6"/>
        </w:numPr>
        <w:spacing w:before="0" w:beforeAutospacing="0" w:after="0" w:afterAutospacing="0" w:line="240" w:lineRule="auto"/>
        <w:jc w:val="left"/>
        <w:rPr>
          <w:rFonts w:cs="Arial"/>
          <w:sz w:val="20"/>
          <w:szCs w:val="20"/>
        </w:rPr>
      </w:pPr>
      <w:r w:rsidRPr="003F1345">
        <w:rPr>
          <w:rFonts w:cs="Arial"/>
          <w:sz w:val="20"/>
          <w:szCs w:val="20"/>
        </w:rPr>
        <w:t>Bienes Disponibles para su Transformación o Consumo (inventarios)</w:t>
      </w:r>
    </w:p>
    <w:p w:rsidR="00576316" w:rsidRPr="003F1345" w:rsidRDefault="0075709B" w:rsidP="00FC56F3">
      <w:pPr>
        <w:pStyle w:val="Estilo1"/>
        <w:spacing w:before="0" w:beforeAutospacing="0" w:after="0" w:afterAutospacing="0" w:line="240" w:lineRule="auto"/>
        <w:jc w:val="both"/>
        <w:rPr>
          <w:rFonts w:eastAsia="Times New Roman" w:cs="Arial"/>
          <w:b w:val="0"/>
          <w:color w:val="000000"/>
          <w:sz w:val="20"/>
          <w:szCs w:val="20"/>
          <w:lang w:val="es-ES" w:eastAsia="es-ES"/>
        </w:rPr>
      </w:pPr>
      <w:r w:rsidRPr="003F1345">
        <w:rPr>
          <w:rFonts w:cs="Arial"/>
          <w:b w:val="0"/>
          <w:sz w:val="20"/>
          <w:szCs w:val="20"/>
        </w:rPr>
        <w:t xml:space="preserve">Los artículos disponibles en el almacén se valúan bajo el método de costos promedio, </w:t>
      </w:r>
      <w:r w:rsidR="00576316" w:rsidRPr="003F1345">
        <w:rPr>
          <w:rFonts w:cs="Arial"/>
          <w:b w:val="0"/>
          <w:sz w:val="20"/>
          <w:szCs w:val="20"/>
        </w:rPr>
        <w:t xml:space="preserve">aplicado </w:t>
      </w:r>
      <w:r w:rsidRPr="003F1345">
        <w:rPr>
          <w:rFonts w:cs="Arial"/>
          <w:b w:val="0"/>
          <w:sz w:val="20"/>
          <w:szCs w:val="20"/>
        </w:rPr>
        <w:t>consistentemente con el ejercicio anterior</w:t>
      </w:r>
      <w:r w:rsidR="00576316" w:rsidRPr="003F1345">
        <w:rPr>
          <w:rFonts w:eastAsia="Times New Roman" w:cs="Arial"/>
          <w:b w:val="0"/>
          <w:color w:val="000000"/>
          <w:sz w:val="20"/>
          <w:szCs w:val="20"/>
          <w:lang w:val="es-ES" w:eastAsia="es-ES"/>
        </w:rPr>
        <w:t>, incluyendo artículos obsoletos, de lento movimiento, defectuosos o en mal estado, se encuentran registrados a valores que no exceden su valor estimado de realización.</w:t>
      </w:r>
    </w:p>
    <w:p w:rsidR="00A867EB" w:rsidRPr="003F1345" w:rsidRDefault="00A867EB" w:rsidP="008341A9">
      <w:pPr>
        <w:pStyle w:val="Estilo1"/>
        <w:spacing w:before="0" w:beforeAutospacing="0" w:after="0" w:afterAutospacing="0" w:line="240" w:lineRule="auto"/>
        <w:jc w:val="left"/>
        <w:rPr>
          <w:rFonts w:cs="Arial"/>
          <w:b w:val="0"/>
          <w:sz w:val="20"/>
          <w:szCs w:val="20"/>
        </w:rPr>
      </w:pPr>
    </w:p>
    <w:p w:rsidR="00A867EB" w:rsidRPr="003F1345" w:rsidRDefault="0075709B" w:rsidP="005E6F0B">
      <w:pPr>
        <w:pStyle w:val="Estilo1"/>
        <w:numPr>
          <w:ilvl w:val="0"/>
          <w:numId w:val="6"/>
        </w:numPr>
        <w:spacing w:before="0" w:beforeAutospacing="0" w:after="0" w:afterAutospacing="0" w:line="240" w:lineRule="auto"/>
        <w:jc w:val="left"/>
        <w:rPr>
          <w:rFonts w:cs="Arial"/>
          <w:sz w:val="20"/>
          <w:szCs w:val="20"/>
        </w:rPr>
      </w:pPr>
      <w:r w:rsidRPr="003F1345">
        <w:rPr>
          <w:rFonts w:cs="Arial"/>
          <w:sz w:val="20"/>
          <w:szCs w:val="20"/>
        </w:rPr>
        <w:t>Inversiones Financieras</w:t>
      </w:r>
    </w:p>
    <w:p w:rsidR="004E6DD5" w:rsidRPr="003F1345" w:rsidRDefault="009C61A9" w:rsidP="004E6DD5">
      <w:pPr>
        <w:spacing w:before="60" w:after="40" w:line="288" w:lineRule="auto"/>
        <w:ind w:left="360"/>
        <w:jc w:val="both"/>
        <w:rPr>
          <w:rFonts w:ascii="Gotham Book" w:hAnsi="Gotham Book" w:cs="Arial"/>
          <w:bCs/>
          <w:sz w:val="20"/>
          <w:szCs w:val="20"/>
          <w:lang w:val="es-ES"/>
        </w:rPr>
      </w:pPr>
      <w:r w:rsidRPr="003F1345">
        <w:rPr>
          <w:rFonts w:ascii="Gotham Book" w:hAnsi="Gotham Book" w:cs="Arial"/>
          <w:bCs/>
          <w:sz w:val="20"/>
          <w:szCs w:val="20"/>
          <w:lang w:val="es-ES"/>
        </w:rPr>
        <w:t>No aplica</w:t>
      </w:r>
      <w:r w:rsidR="004E6DD5" w:rsidRPr="003F1345">
        <w:rPr>
          <w:rFonts w:ascii="Gotham Book" w:hAnsi="Gotham Book" w:cs="Arial"/>
          <w:bCs/>
          <w:sz w:val="20"/>
          <w:szCs w:val="20"/>
          <w:lang w:val="es-ES"/>
        </w:rPr>
        <w:t>.</w:t>
      </w:r>
    </w:p>
    <w:p w:rsidR="007E6FCB" w:rsidRPr="003F1345" w:rsidRDefault="007E6FCB" w:rsidP="007E6FCB">
      <w:pPr>
        <w:spacing w:line="288" w:lineRule="auto"/>
        <w:ind w:left="360"/>
        <w:jc w:val="both"/>
        <w:rPr>
          <w:rFonts w:ascii="Gotham Book" w:hAnsi="Gotham Book" w:cs="Arial"/>
          <w:sz w:val="20"/>
          <w:szCs w:val="20"/>
          <w:lang w:val="es-ES"/>
        </w:rPr>
      </w:pPr>
    </w:p>
    <w:p w:rsidR="00861590" w:rsidRPr="003F1345" w:rsidRDefault="00861590" w:rsidP="005E6F0B">
      <w:pPr>
        <w:numPr>
          <w:ilvl w:val="0"/>
          <w:numId w:val="7"/>
        </w:numPr>
        <w:spacing w:line="288" w:lineRule="auto"/>
        <w:jc w:val="both"/>
        <w:rPr>
          <w:rFonts w:ascii="Gotham Book" w:hAnsi="Gotham Book" w:cs="Arial"/>
          <w:sz w:val="20"/>
          <w:szCs w:val="20"/>
        </w:rPr>
      </w:pPr>
      <w:r w:rsidRPr="003F1345">
        <w:rPr>
          <w:rFonts w:ascii="Gotham Book" w:hAnsi="Gotham Book" w:cs="Arial"/>
          <w:b/>
          <w:bCs/>
          <w:sz w:val="20"/>
          <w:szCs w:val="20"/>
        </w:rPr>
        <w:t>Bienes Muebles, Inmuebles e Intangibles</w:t>
      </w:r>
    </w:p>
    <w:p w:rsidR="0075483B" w:rsidRPr="003F1345" w:rsidRDefault="0075483B" w:rsidP="0075483B">
      <w:pPr>
        <w:pStyle w:val="Estilo1"/>
        <w:spacing w:before="0" w:beforeAutospacing="0" w:after="0" w:afterAutospacing="0" w:line="240" w:lineRule="auto"/>
        <w:jc w:val="both"/>
        <w:rPr>
          <w:rFonts w:cs="Arial"/>
          <w:b w:val="0"/>
          <w:sz w:val="20"/>
          <w:szCs w:val="20"/>
        </w:rPr>
      </w:pPr>
      <w:r w:rsidRPr="003F1345">
        <w:rPr>
          <w:rFonts w:cs="Arial"/>
          <w:b w:val="0"/>
          <w:sz w:val="20"/>
          <w:szCs w:val="20"/>
        </w:rPr>
        <w:t>En concordancia con el postulado básico de valuación, los bienes muebles, es decir,  mobiliario y equipo, vehículos, equipos esp</w:t>
      </w:r>
      <w:r w:rsidR="007E6FCB" w:rsidRPr="003F1345">
        <w:rPr>
          <w:rFonts w:cs="Arial"/>
          <w:b w:val="0"/>
          <w:sz w:val="20"/>
          <w:szCs w:val="20"/>
        </w:rPr>
        <w:t>e</w:t>
      </w:r>
      <w:r w:rsidRPr="003F1345">
        <w:rPr>
          <w:rFonts w:cs="Arial"/>
          <w:b w:val="0"/>
          <w:sz w:val="20"/>
          <w:szCs w:val="20"/>
        </w:rPr>
        <w:t>ciales, entre otros, se registra a su costo de adquisición, o bien, a su valor estimado razonablemente o de un bien similar por el área administrativa correspondiente o al de avalúo, en caso de que sean producto de una donación, expropiación, adjudicación o dación en pago, aún cuando no se cuente con la factura o documento original que ampare la propiedad del bien, e incluso cuando se encuentren en trámite de regularización de la propiedad. En todos los casos se deberán incluir los gastos y costos relacionados con su adquisición, así como el impuesto al valor agregado excepto cuando se trate de organismos sujetos a un régimen fiscal distinto al de no contribuyentes. Este rubro se integra de la siguiente manera:</w:t>
      </w:r>
    </w:p>
    <w:p w:rsidR="0075483B" w:rsidRPr="003F1345" w:rsidRDefault="0075483B" w:rsidP="0075483B">
      <w:pPr>
        <w:pStyle w:val="Estilo1"/>
        <w:spacing w:before="0" w:beforeAutospacing="0" w:after="0" w:afterAutospacing="0" w:line="240" w:lineRule="auto"/>
        <w:jc w:val="both"/>
        <w:rPr>
          <w:rFonts w:cs="Arial"/>
          <w:b w:val="0"/>
          <w:sz w:val="20"/>
          <w:szCs w:val="20"/>
        </w:rPr>
      </w:pPr>
    </w:p>
    <w:p w:rsidR="0075483B" w:rsidRPr="003F1345" w:rsidRDefault="0075483B" w:rsidP="0075483B">
      <w:pPr>
        <w:pStyle w:val="Estilo1"/>
        <w:spacing w:before="0" w:beforeAutospacing="0" w:after="0" w:afterAutospacing="0" w:line="240" w:lineRule="auto"/>
        <w:jc w:val="both"/>
        <w:rPr>
          <w:rFonts w:cs="Arial"/>
          <w:b w:val="0"/>
          <w:sz w:val="20"/>
          <w:szCs w:val="20"/>
        </w:rPr>
      </w:pPr>
    </w:p>
    <w:tbl>
      <w:tblPr>
        <w:tblStyle w:val="Tablaconcuadrcula"/>
        <w:tblW w:w="451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1863"/>
        <w:gridCol w:w="1628"/>
        <w:gridCol w:w="558"/>
        <w:gridCol w:w="1489"/>
      </w:tblGrid>
      <w:tr w:rsidR="008726F1" w:rsidRPr="003F1345" w:rsidTr="008726F1">
        <w:tc>
          <w:tcPr>
            <w:tcW w:w="2517" w:type="pct"/>
            <w:gridSpan w:val="2"/>
            <w:vAlign w:val="center"/>
          </w:tcPr>
          <w:p w:rsidR="008726F1" w:rsidRPr="003F1345" w:rsidRDefault="008726F1" w:rsidP="0075483B">
            <w:pPr>
              <w:pStyle w:val="Estilo1"/>
              <w:spacing w:before="0" w:beforeAutospacing="0" w:after="0" w:afterAutospacing="0" w:line="240" w:lineRule="auto"/>
              <w:rPr>
                <w:rFonts w:cs="Arial"/>
                <w:sz w:val="20"/>
                <w:szCs w:val="20"/>
              </w:rPr>
            </w:pPr>
            <w:r w:rsidRPr="003F1345">
              <w:rPr>
                <w:rFonts w:cs="Arial"/>
                <w:sz w:val="20"/>
                <w:szCs w:val="20"/>
              </w:rPr>
              <w:t>Cuenta</w:t>
            </w:r>
          </w:p>
        </w:tc>
        <w:tc>
          <w:tcPr>
            <w:tcW w:w="2483" w:type="pct"/>
            <w:gridSpan w:val="3"/>
            <w:vAlign w:val="center"/>
          </w:tcPr>
          <w:p w:rsidR="008726F1" w:rsidRPr="003F1345" w:rsidRDefault="008726F1" w:rsidP="008726F1">
            <w:pPr>
              <w:pStyle w:val="Estilo1"/>
              <w:spacing w:before="0" w:beforeAutospacing="0" w:after="0" w:afterAutospacing="0" w:line="240" w:lineRule="auto"/>
              <w:rPr>
                <w:rFonts w:cs="Arial"/>
                <w:sz w:val="20"/>
                <w:szCs w:val="20"/>
              </w:rPr>
            </w:pPr>
            <w:r w:rsidRPr="003F1345">
              <w:rPr>
                <w:rFonts w:cs="Arial"/>
                <w:sz w:val="20"/>
                <w:szCs w:val="20"/>
              </w:rPr>
              <w:t>Importe</w:t>
            </w:r>
          </w:p>
          <w:p w:rsidR="008726F1" w:rsidRPr="003F1345" w:rsidRDefault="008726F1" w:rsidP="008726F1">
            <w:pPr>
              <w:pStyle w:val="Estilo1"/>
              <w:spacing w:before="0" w:beforeAutospacing="0" w:after="0" w:afterAutospacing="0" w:line="240" w:lineRule="auto"/>
              <w:rPr>
                <w:rFonts w:cs="Arial"/>
                <w:sz w:val="20"/>
                <w:szCs w:val="20"/>
              </w:rPr>
            </w:pPr>
            <w:r w:rsidRPr="003F1345">
              <w:rPr>
                <w:rFonts w:cs="Arial"/>
                <w:sz w:val="20"/>
                <w:szCs w:val="20"/>
              </w:rPr>
              <w:t>(Miles de Pesos)</w:t>
            </w:r>
          </w:p>
        </w:tc>
      </w:tr>
      <w:tr w:rsidR="008726F1" w:rsidRPr="003F1345" w:rsidTr="008726F1">
        <w:tc>
          <w:tcPr>
            <w:tcW w:w="2517" w:type="pct"/>
            <w:gridSpan w:val="2"/>
            <w:vAlign w:val="center"/>
          </w:tcPr>
          <w:p w:rsidR="008726F1" w:rsidRPr="003F1345" w:rsidRDefault="008726F1" w:rsidP="0075483B">
            <w:pPr>
              <w:pStyle w:val="Estilo1"/>
              <w:spacing w:before="0" w:beforeAutospacing="0" w:after="0" w:afterAutospacing="0" w:line="240" w:lineRule="auto"/>
              <w:jc w:val="left"/>
              <w:rPr>
                <w:rFonts w:cs="Arial"/>
                <w:b w:val="0"/>
                <w:sz w:val="20"/>
                <w:szCs w:val="20"/>
              </w:rPr>
            </w:pPr>
          </w:p>
        </w:tc>
        <w:tc>
          <w:tcPr>
            <w:tcW w:w="1100" w:type="pct"/>
            <w:tcBorders>
              <w:bottom w:val="single" w:sz="4" w:space="0" w:color="auto"/>
            </w:tcBorders>
            <w:vAlign w:val="center"/>
          </w:tcPr>
          <w:p w:rsidR="008726F1" w:rsidRPr="003F1345" w:rsidRDefault="008726F1" w:rsidP="00D21CB3">
            <w:pPr>
              <w:pStyle w:val="Estilo1"/>
              <w:spacing w:before="0" w:beforeAutospacing="0" w:after="0" w:afterAutospacing="0" w:line="240" w:lineRule="auto"/>
              <w:rPr>
                <w:rFonts w:cs="Arial"/>
                <w:sz w:val="20"/>
                <w:szCs w:val="20"/>
              </w:rPr>
            </w:pPr>
            <w:r w:rsidRPr="003F1345">
              <w:rPr>
                <w:rFonts w:cs="Arial"/>
                <w:sz w:val="20"/>
                <w:szCs w:val="20"/>
              </w:rPr>
              <w:t>201</w:t>
            </w:r>
            <w:r w:rsidR="00D21CB3" w:rsidRPr="003F1345">
              <w:rPr>
                <w:rFonts w:cs="Arial"/>
                <w:sz w:val="20"/>
                <w:szCs w:val="20"/>
              </w:rPr>
              <w:t>5</w:t>
            </w:r>
          </w:p>
        </w:tc>
        <w:tc>
          <w:tcPr>
            <w:tcW w:w="377" w:type="pct"/>
            <w:vAlign w:val="center"/>
          </w:tcPr>
          <w:p w:rsidR="008726F1" w:rsidRPr="003F1345" w:rsidRDefault="008726F1" w:rsidP="008726F1">
            <w:pPr>
              <w:pStyle w:val="Estilo1"/>
              <w:spacing w:before="0" w:beforeAutospacing="0" w:after="0" w:afterAutospacing="0" w:line="240" w:lineRule="auto"/>
              <w:rPr>
                <w:rFonts w:cs="Arial"/>
                <w:sz w:val="20"/>
                <w:szCs w:val="20"/>
              </w:rPr>
            </w:pPr>
          </w:p>
        </w:tc>
        <w:tc>
          <w:tcPr>
            <w:tcW w:w="1006" w:type="pct"/>
            <w:tcBorders>
              <w:bottom w:val="single" w:sz="4" w:space="0" w:color="auto"/>
            </w:tcBorders>
            <w:vAlign w:val="center"/>
          </w:tcPr>
          <w:p w:rsidR="008726F1" w:rsidRPr="003F1345" w:rsidRDefault="008726F1" w:rsidP="009C61A9">
            <w:pPr>
              <w:pStyle w:val="Estilo1"/>
              <w:spacing w:before="0" w:beforeAutospacing="0" w:after="0" w:afterAutospacing="0" w:line="240" w:lineRule="auto"/>
              <w:rPr>
                <w:rFonts w:cs="Arial"/>
                <w:sz w:val="20"/>
                <w:szCs w:val="20"/>
              </w:rPr>
            </w:pPr>
            <w:r w:rsidRPr="003F1345">
              <w:rPr>
                <w:rFonts w:cs="Arial"/>
                <w:sz w:val="20"/>
                <w:szCs w:val="20"/>
              </w:rPr>
              <w:t>201</w:t>
            </w:r>
            <w:r w:rsidR="009C61A9" w:rsidRPr="003F1345">
              <w:rPr>
                <w:rFonts w:cs="Arial"/>
                <w:sz w:val="20"/>
                <w:szCs w:val="20"/>
              </w:rPr>
              <w:t>4</w:t>
            </w:r>
          </w:p>
        </w:tc>
      </w:tr>
      <w:tr w:rsidR="009C61A9" w:rsidRPr="003F1345" w:rsidTr="008726F1">
        <w:tc>
          <w:tcPr>
            <w:tcW w:w="2517" w:type="pct"/>
            <w:gridSpan w:val="2"/>
            <w:vAlign w:val="center"/>
          </w:tcPr>
          <w:p w:rsidR="009C61A9" w:rsidRPr="003F1345" w:rsidRDefault="009C61A9" w:rsidP="0075483B">
            <w:pPr>
              <w:pStyle w:val="Estilo1"/>
              <w:spacing w:before="0" w:beforeAutospacing="0" w:after="0" w:afterAutospacing="0" w:line="240" w:lineRule="auto"/>
              <w:jc w:val="left"/>
              <w:rPr>
                <w:rFonts w:cs="Arial"/>
                <w:b w:val="0"/>
                <w:sz w:val="20"/>
                <w:szCs w:val="20"/>
              </w:rPr>
            </w:pPr>
            <w:r w:rsidRPr="003F1345">
              <w:rPr>
                <w:rFonts w:cs="Arial"/>
                <w:b w:val="0"/>
                <w:sz w:val="20"/>
                <w:szCs w:val="20"/>
              </w:rPr>
              <w:t>Mobiliario y Equipo de Administración</w:t>
            </w:r>
          </w:p>
        </w:tc>
        <w:tc>
          <w:tcPr>
            <w:tcW w:w="1100" w:type="pct"/>
            <w:tcBorders>
              <w:top w:val="single" w:sz="4" w:space="0" w:color="auto"/>
            </w:tcBorders>
            <w:vAlign w:val="center"/>
          </w:tcPr>
          <w:p w:rsidR="009C61A9" w:rsidRPr="003F1345" w:rsidRDefault="00A625EE" w:rsidP="0099543A">
            <w:pPr>
              <w:pStyle w:val="Estilo1"/>
              <w:spacing w:before="0" w:beforeAutospacing="0" w:after="0" w:afterAutospacing="0" w:line="240" w:lineRule="auto"/>
              <w:jc w:val="right"/>
              <w:rPr>
                <w:rFonts w:cs="Arial"/>
                <w:b w:val="0"/>
                <w:sz w:val="20"/>
                <w:szCs w:val="20"/>
              </w:rPr>
            </w:pPr>
            <w:r w:rsidRPr="003F1345">
              <w:rPr>
                <w:rFonts w:cs="Arial"/>
                <w:b w:val="0"/>
                <w:sz w:val="20"/>
                <w:szCs w:val="20"/>
              </w:rPr>
              <w:t>16,97</w:t>
            </w:r>
            <w:r w:rsidR="0099543A" w:rsidRPr="003F1345">
              <w:rPr>
                <w:rFonts w:cs="Arial"/>
                <w:b w:val="0"/>
                <w:sz w:val="20"/>
                <w:szCs w:val="20"/>
              </w:rPr>
              <w:t>4.0</w:t>
            </w:r>
          </w:p>
        </w:tc>
        <w:tc>
          <w:tcPr>
            <w:tcW w:w="377" w:type="pct"/>
          </w:tcPr>
          <w:p w:rsidR="009C61A9" w:rsidRPr="003F1345" w:rsidRDefault="009C61A9" w:rsidP="0075483B">
            <w:pPr>
              <w:pStyle w:val="Estilo1"/>
              <w:spacing w:before="0" w:beforeAutospacing="0" w:after="0" w:afterAutospacing="0" w:line="240" w:lineRule="auto"/>
              <w:jc w:val="right"/>
              <w:rPr>
                <w:rFonts w:cs="Arial"/>
                <w:b w:val="0"/>
                <w:sz w:val="20"/>
                <w:szCs w:val="20"/>
              </w:rPr>
            </w:pPr>
          </w:p>
        </w:tc>
        <w:tc>
          <w:tcPr>
            <w:tcW w:w="1006" w:type="pct"/>
            <w:tcBorders>
              <w:top w:val="single" w:sz="4" w:space="0" w:color="auto"/>
            </w:tcBorders>
            <w:vAlign w:val="center"/>
          </w:tcPr>
          <w:p w:rsidR="009C61A9" w:rsidRPr="003F1345" w:rsidRDefault="009C61A9" w:rsidP="00EB3BA6">
            <w:pPr>
              <w:pStyle w:val="Estilo1"/>
              <w:spacing w:before="0" w:beforeAutospacing="0" w:after="0" w:afterAutospacing="0" w:line="240" w:lineRule="auto"/>
              <w:jc w:val="right"/>
              <w:rPr>
                <w:rFonts w:cs="Arial"/>
                <w:b w:val="0"/>
                <w:sz w:val="20"/>
                <w:szCs w:val="20"/>
              </w:rPr>
            </w:pPr>
            <w:r w:rsidRPr="003F1345">
              <w:rPr>
                <w:rFonts w:cs="Arial"/>
                <w:b w:val="0"/>
                <w:sz w:val="20"/>
                <w:szCs w:val="20"/>
              </w:rPr>
              <w:t>15,639.2</w:t>
            </w:r>
          </w:p>
        </w:tc>
      </w:tr>
      <w:tr w:rsidR="009C61A9" w:rsidRPr="003F1345" w:rsidTr="008726F1">
        <w:tc>
          <w:tcPr>
            <w:tcW w:w="2517" w:type="pct"/>
            <w:gridSpan w:val="2"/>
            <w:vAlign w:val="center"/>
          </w:tcPr>
          <w:p w:rsidR="009C61A9" w:rsidRPr="003F1345" w:rsidRDefault="009C61A9" w:rsidP="0075483B">
            <w:pPr>
              <w:pStyle w:val="Estilo1"/>
              <w:spacing w:before="0" w:beforeAutospacing="0" w:after="0" w:afterAutospacing="0" w:line="240" w:lineRule="auto"/>
              <w:jc w:val="left"/>
              <w:rPr>
                <w:rFonts w:cs="Arial"/>
                <w:b w:val="0"/>
                <w:sz w:val="20"/>
                <w:szCs w:val="20"/>
              </w:rPr>
            </w:pPr>
            <w:r w:rsidRPr="003F1345">
              <w:rPr>
                <w:rFonts w:cs="Arial"/>
                <w:b w:val="0"/>
                <w:sz w:val="20"/>
                <w:szCs w:val="20"/>
              </w:rPr>
              <w:t>Vehículos y Equipo de Transporte</w:t>
            </w:r>
          </w:p>
        </w:tc>
        <w:tc>
          <w:tcPr>
            <w:tcW w:w="1100" w:type="pct"/>
            <w:vAlign w:val="center"/>
          </w:tcPr>
          <w:p w:rsidR="009C61A9" w:rsidRPr="003F1345" w:rsidRDefault="009C61A9" w:rsidP="008726F1">
            <w:pPr>
              <w:pStyle w:val="Estilo1"/>
              <w:spacing w:before="0" w:beforeAutospacing="0" w:after="0" w:afterAutospacing="0" w:line="240" w:lineRule="auto"/>
              <w:jc w:val="right"/>
              <w:rPr>
                <w:rFonts w:cs="Arial"/>
                <w:b w:val="0"/>
                <w:sz w:val="20"/>
                <w:szCs w:val="20"/>
              </w:rPr>
            </w:pPr>
            <w:r w:rsidRPr="003F1345">
              <w:rPr>
                <w:rFonts w:cs="Arial"/>
                <w:b w:val="0"/>
                <w:sz w:val="20"/>
                <w:szCs w:val="20"/>
              </w:rPr>
              <w:t>6,100.8</w:t>
            </w:r>
          </w:p>
        </w:tc>
        <w:tc>
          <w:tcPr>
            <w:tcW w:w="377" w:type="pct"/>
          </w:tcPr>
          <w:p w:rsidR="009C61A9" w:rsidRPr="003F1345" w:rsidRDefault="009C61A9" w:rsidP="0075483B">
            <w:pPr>
              <w:pStyle w:val="Estilo1"/>
              <w:spacing w:before="0" w:beforeAutospacing="0" w:after="0" w:afterAutospacing="0" w:line="240" w:lineRule="auto"/>
              <w:jc w:val="right"/>
              <w:rPr>
                <w:rFonts w:cs="Arial"/>
                <w:b w:val="0"/>
                <w:sz w:val="20"/>
                <w:szCs w:val="20"/>
              </w:rPr>
            </w:pPr>
          </w:p>
        </w:tc>
        <w:tc>
          <w:tcPr>
            <w:tcW w:w="1006" w:type="pct"/>
            <w:vAlign w:val="center"/>
          </w:tcPr>
          <w:p w:rsidR="009C61A9" w:rsidRPr="003F1345" w:rsidRDefault="009C61A9" w:rsidP="00EB3BA6">
            <w:pPr>
              <w:pStyle w:val="Estilo1"/>
              <w:spacing w:before="0" w:beforeAutospacing="0" w:after="0" w:afterAutospacing="0" w:line="240" w:lineRule="auto"/>
              <w:jc w:val="right"/>
              <w:rPr>
                <w:rFonts w:cs="Arial"/>
                <w:b w:val="0"/>
                <w:sz w:val="20"/>
                <w:szCs w:val="20"/>
              </w:rPr>
            </w:pPr>
            <w:r w:rsidRPr="003F1345">
              <w:rPr>
                <w:rFonts w:cs="Arial"/>
                <w:b w:val="0"/>
                <w:sz w:val="20"/>
                <w:szCs w:val="20"/>
              </w:rPr>
              <w:t>6,100.8</w:t>
            </w:r>
          </w:p>
        </w:tc>
      </w:tr>
      <w:tr w:rsidR="009C61A9" w:rsidRPr="003F1345" w:rsidTr="008726F1">
        <w:tc>
          <w:tcPr>
            <w:tcW w:w="2517" w:type="pct"/>
            <w:gridSpan w:val="2"/>
            <w:vAlign w:val="center"/>
          </w:tcPr>
          <w:p w:rsidR="009C61A9" w:rsidRPr="003F1345" w:rsidRDefault="009C61A9" w:rsidP="0075483B">
            <w:pPr>
              <w:pStyle w:val="Estilo1"/>
              <w:spacing w:before="0" w:beforeAutospacing="0" w:after="0" w:afterAutospacing="0" w:line="240" w:lineRule="auto"/>
              <w:jc w:val="left"/>
              <w:rPr>
                <w:rFonts w:cs="Arial"/>
                <w:b w:val="0"/>
                <w:sz w:val="20"/>
                <w:szCs w:val="20"/>
              </w:rPr>
            </w:pPr>
            <w:r w:rsidRPr="003F1345">
              <w:rPr>
                <w:rFonts w:cs="Arial"/>
                <w:b w:val="0"/>
                <w:sz w:val="20"/>
                <w:szCs w:val="20"/>
              </w:rPr>
              <w:t>Maquinaria, Otros Equipos y Herramientas</w:t>
            </w:r>
          </w:p>
        </w:tc>
        <w:tc>
          <w:tcPr>
            <w:tcW w:w="1100" w:type="pct"/>
            <w:vAlign w:val="center"/>
          </w:tcPr>
          <w:p w:rsidR="009C61A9" w:rsidRPr="003F1345" w:rsidRDefault="00A625EE" w:rsidP="00C076B7">
            <w:pPr>
              <w:pStyle w:val="Estilo1"/>
              <w:spacing w:before="0" w:beforeAutospacing="0" w:after="0" w:afterAutospacing="0" w:line="240" w:lineRule="auto"/>
              <w:jc w:val="right"/>
              <w:rPr>
                <w:rFonts w:cs="Arial"/>
                <w:b w:val="0"/>
                <w:sz w:val="20"/>
                <w:szCs w:val="20"/>
              </w:rPr>
            </w:pPr>
            <w:r w:rsidRPr="003F1345">
              <w:rPr>
                <w:rFonts w:cs="Arial"/>
                <w:b w:val="0"/>
                <w:sz w:val="20"/>
                <w:szCs w:val="20"/>
              </w:rPr>
              <w:t>3,256.</w:t>
            </w:r>
            <w:r w:rsidR="00C076B7" w:rsidRPr="003F1345">
              <w:rPr>
                <w:rFonts w:cs="Arial"/>
                <w:b w:val="0"/>
                <w:sz w:val="20"/>
                <w:szCs w:val="20"/>
              </w:rPr>
              <w:t>8</w:t>
            </w:r>
          </w:p>
        </w:tc>
        <w:tc>
          <w:tcPr>
            <w:tcW w:w="377" w:type="pct"/>
          </w:tcPr>
          <w:p w:rsidR="009C61A9" w:rsidRPr="003F1345" w:rsidRDefault="009C61A9" w:rsidP="0075483B">
            <w:pPr>
              <w:pStyle w:val="Estilo1"/>
              <w:spacing w:before="0" w:beforeAutospacing="0" w:after="0" w:afterAutospacing="0" w:line="240" w:lineRule="auto"/>
              <w:jc w:val="right"/>
              <w:rPr>
                <w:rFonts w:cs="Arial"/>
                <w:b w:val="0"/>
                <w:sz w:val="20"/>
                <w:szCs w:val="20"/>
              </w:rPr>
            </w:pPr>
          </w:p>
        </w:tc>
        <w:tc>
          <w:tcPr>
            <w:tcW w:w="1006" w:type="pct"/>
            <w:vAlign w:val="center"/>
          </w:tcPr>
          <w:p w:rsidR="009C61A9" w:rsidRPr="003F1345" w:rsidRDefault="009C61A9" w:rsidP="00EB3BA6">
            <w:pPr>
              <w:pStyle w:val="Estilo1"/>
              <w:spacing w:before="0" w:beforeAutospacing="0" w:after="0" w:afterAutospacing="0" w:line="240" w:lineRule="auto"/>
              <w:jc w:val="right"/>
              <w:rPr>
                <w:rFonts w:cs="Arial"/>
                <w:b w:val="0"/>
                <w:sz w:val="20"/>
                <w:szCs w:val="20"/>
              </w:rPr>
            </w:pPr>
            <w:r w:rsidRPr="003F1345">
              <w:rPr>
                <w:rFonts w:cs="Arial"/>
                <w:b w:val="0"/>
                <w:sz w:val="20"/>
                <w:szCs w:val="20"/>
              </w:rPr>
              <w:t>2,923.9</w:t>
            </w:r>
          </w:p>
        </w:tc>
      </w:tr>
      <w:tr w:rsidR="009C61A9" w:rsidRPr="003F1345" w:rsidTr="008726F1">
        <w:tc>
          <w:tcPr>
            <w:tcW w:w="2517" w:type="pct"/>
            <w:gridSpan w:val="2"/>
            <w:vAlign w:val="center"/>
          </w:tcPr>
          <w:p w:rsidR="009C61A9" w:rsidRPr="003F1345" w:rsidRDefault="009C61A9" w:rsidP="0075483B">
            <w:pPr>
              <w:pStyle w:val="Estilo1"/>
              <w:spacing w:before="0" w:beforeAutospacing="0" w:after="0" w:afterAutospacing="0" w:line="240" w:lineRule="auto"/>
              <w:jc w:val="left"/>
              <w:rPr>
                <w:rFonts w:cs="Arial"/>
                <w:b w:val="0"/>
                <w:sz w:val="20"/>
                <w:szCs w:val="20"/>
              </w:rPr>
            </w:pPr>
            <w:r w:rsidRPr="003F1345">
              <w:rPr>
                <w:rFonts w:cs="Arial"/>
                <w:b w:val="0"/>
                <w:sz w:val="20"/>
                <w:szCs w:val="20"/>
              </w:rPr>
              <w:t>Colecciones Obras de Arte y Objetos Valiosos</w:t>
            </w:r>
          </w:p>
        </w:tc>
        <w:tc>
          <w:tcPr>
            <w:tcW w:w="1100" w:type="pct"/>
            <w:tcBorders>
              <w:bottom w:val="single" w:sz="4" w:space="0" w:color="auto"/>
            </w:tcBorders>
            <w:vAlign w:val="center"/>
          </w:tcPr>
          <w:p w:rsidR="009C61A9" w:rsidRPr="003F1345" w:rsidRDefault="009C61A9" w:rsidP="008726F1">
            <w:pPr>
              <w:pStyle w:val="Estilo1"/>
              <w:spacing w:before="0" w:beforeAutospacing="0" w:after="0" w:afterAutospacing="0" w:line="240" w:lineRule="auto"/>
              <w:jc w:val="right"/>
              <w:rPr>
                <w:rFonts w:cs="Arial"/>
                <w:b w:val="0"/>
                <w:sz w:val="20"/>
                <w:szCs w:val="20"/>
              </w:rPr>
            </w:pPr>
            <w:r w:rsidRPr="003F1345">
              <w:rPr>
                <w:rFonts w:cs="Arial"/>
                <w:b w:val="0"/>
                <w:sz w:val="20"/>
                <w:szCs w:val="20"/>
              </w:rPr>
              <w:t>16.5</w:t>
            </w:r>
          </w:p>
        </w:tc>
        <w:tc>
          <w:tcPr>
            <w:tcW w:w="377" w:type="pct"/>
          </w:tcPr>
          <w:p w:rsidR="009C61A9" w:rsidRPr="003F1345" w:rsidRDefault="009C61A9" w:rsidP="0075483B">
            <w:pPr>
              <w:pStyle w:val="Estilo1"/>
              <w:spacing w:before="0" w:beforeAutospacing="0" w:after="0" w:afterAutospacing="0" w:line="240" w:lineRule="auto"/>
              <w:jc w:val="right"/>
              <w:rPr>
                <w:rFonts w:cs="Arial"/>
                <w:b w:val="0"/>
                <w:sz w:val="20"/>
                <w:szCs w:val="20"/>
              </w:rPr>
            </w:pPr>
          </w:p>
        </w:tc>
        <w:tc>
          <w:tcPr>
            <w:tcW w:w="1006" w:type="pct"/>
            <w:tcBorders>
              <w:bottom w:val="single" w:sz="4" w:space="0" w:color="auto"/>
            </w:tcBorders>
            <w:vAlign w:val="center"/>
          </w:tcPr>
          <w:p w:rsidR="009C61A9" w:rsidRPr="003F1345" w:rsidRDefault="009C61A9" w:rsidP="00EB3BA6">
            <w:pPr>
              <w:pStyle w:val="Estilo1"/>
              <w:spacing w:before="0" w:beforeAutospacing="0" w:after="0" w:afterAutospacing="0" w:line="240" w:lineRule="auto"/>
              <w:jc w:val="right"/>
              <w:rPr>
                <w:rFonts w:cs="Arial"/>
                <w:b w:val="0"/>
                <w:sz w:val="20"/>
                <w:szCs w:val="20"/>
              </w:rPr>
            </w:pPr>
            <w:r w:rsidRPr="003F1345">
              <w:rPr>
                <w:rFonts w:cs="Arial"/>
                <w:b w:val="0"/>
                <w:sz w:val="20"/>
                <w:szCs w:val="20"/>
              </w:rPr>
              <w:t>16.5</w:t>
            </w:r>
          </w:p>
        </w:tc>
      </w:tr>
      <w:tr w:rsidR="009C61A9" w:rsidRPr="003F1345" w:rsidTr="008726F1">
        <w:tc>
          <w:tcPr>
            <w:tcW w:w="1258" w:type="pct"/>
            <w:vAlign w:val="center"/>
          </w:tcPr>
          <w:p w:rsidR="009C61A9" w:rsidRPr="003F1345" w:rsidRDefault="009C61A9" w:rsidP="003D00EE">
            <w:pPr>
              <w:pStyle w:val="Estilo1"/>
              <w:spacing w:before="0" w:beforeAutospacing="0" w:after="0" w:afterAutospacing="0" w:line="240" w:lineRule="auto"/>
              <w:jc w:val="left"/>
              <w:rPr>
                <w:rFonts w:cs="Arial"/>
                <w:sz w:val="20"/>
                <w:szCs w:val="20"/>
              </w:rPr>
            </w:pPr>
            <w:r w:rsidRPr="003F1345">
              <w:rPr>
                <w:rFonts w:cs="Arial"/>
                <w:sz w:val="20"/>
                <w:szCs w:val="20"/>
              </w:rPr>
              <w:t>Total</w:t>
            </w:r>
          </w:p>
        </w:tc>
        <w:tc>
          <w:tcPr>
            <w:tcW w:w="1259" w:type="pct"/>
            <w:vAlign w:val="center"/>
          </w:tcPr>
          <w:p w:rsidR="009C61A9" w:rsidRPr="003F1345" w:rsidRDefault="009C61A9" w:rsidP="0075483B">
            <w:pPr>
              <w:pStyle w:val="Estilo1"/>
              <w:spacing w:before="0" w:beforeAutospacing="0" w:after="0" w:afterAutospacing="0" w:line="240" w:lineRule="auto"/>
              <w:jc w:val="right"/>
              <w:rPr>
                <w:rFonts w:cs="Arial"/>
                <w:sz w:val="20"/>
                <w:szCs w:val="20"/>
              </w:rPr>
            </w:pPr>
          </w:p>
        </w:tc>
        <w:tc>
          <w:tcPr>
            <w:tcW w:w="1100" w:type="pct"/>
            <w:tcBorders>
              <w:top w:val="single" w:sz="4" w:space="0" w:color="auto"/>
              <w:bottom w:val="double" w:sz="4" w:space="0" w:color="auto"/>
            </w:tcBorders>
          </w:tcPr>
          <w:p w:rsidR="00A625EE" w:rsidRPr="003F1345" w:rsidRDefault="00A625EE" w:rsidP="00C076B7">
            <w:pPr>
              <w:pStyle w:val="Estilo1"/>
              <w:spacing w:before="0" w:beforeAutospacing="0" w:after="0" w:afterAutospacing="0" w:line="240" w:lineRule="auto"/>
              <w:jc w:val="right"/>
              <w:rPr>
                <w:rFonts w:cs="Arial"/>
                <w:sz w:val="20"/>
                <w:szCs w:val="20"/>
              </w:rPr>
            </w:pPr>
            <w:r w:rsidRPr="003F1345">
              <w:rPr>
                <w:rFonts w:cs="Arial"/>
                <w:sz w:val="20"/>
                <w:szCs w:val="20"/>
              </w:rPr>
              <w:t>26,348.</w:t>
            </w:r>
            <w:r w:rsidR="00C076B7" w:rsidRPr="003F1345">
              <w:rPr>
                <w:rFonts w:cs="Arial"/>
                <w:sz w:val="20"/>
                <w:szCs w:val="20"/>
              </w:rPr>
              <w:t>1</w:t>
            </w:r>
          </w:p>
        </w:tc>
        <w:tc>
          <w:tcPr>
            <w:tcW w:w="377" w:type="pct"/>
          </w:tcPr>
          <w:p w:rsidR="009C61A9" w:rsidRPr="003F1345" w:rsidRDefault="009C61A9" w:rsidP="00EB3BA6">
            <w:pPr>
              <w:pStyle w:val="Estilo1"/>
              <w:spacing w:before="0" w:beforeAutospacing="0" w:after="0" w:afterAutospacing="0" w:line="240" w:lineRule="auto"/>
              <w:jc w:val="right"/>
              <w:rPr>
                <w:rFonts w:cs="Arial"/>
                <w:sz w:val="20"/>
                <w:szCs w:val="20"/>
              </w:rPr>
            </w:pPr>
          </w:p>
        </w:tc>
        <w:tc>
          <w:tcPr>
            <w:tcW w:w="1006" w:type="pct"/>
            <w:tcBorders>
              <w:top w:val="single" w:sz="4" w:space="0" w:color="auto"/>
              <w:bottom w:val="double" w:sz="4" w:space="0" w:color="auto"/>
            </w:tcBorders>
            <w:vAlign w:val="center"/>
          </w:tcPr>
          <w:p w:rsidR="009C61A9" w:rsidRPr="003F1345" w:rsidRDefault="009C61A9" w:rsidP="009C61A9">
            <w:pPr>
              <w:pStyle w:val="Estilo1"/>
              <w:spacing w:before="0" w:beforeAutospacing="0" w:after="0" w:afterAutospacing="0" w:line="240" w:lineRule="auto"/>
              <w:jc w:val="right"/>
              <w:rPr>
                <w:rFonts w:cs="Arial"/>
                <w:sz w:val="20"/>
                <w:szCs w:val="20"/>
              </w:rPr>
            </w:pPr>
            <w:r w:rsidRPr="003F1345">
              <w:rPr>
                <w:rFonts w:cs="Arial"/>
                <w:sz w:val="20"/>
                <w:szCs w:val="20"/>
              </w:rPr>
              <w:t>24,680.4</w:t>
            </w:r>
          </w:p>
        </w:tc>
      </w:tr>
    </w:tbl>
    <w:p w:rsidR="00381354" w:rsidRPr="003F1345" w:rsidRDefault="00381354" w:rsidP="0075483B">
      <w:pPr>
        <w:pStyle w:val="Estilo1"/>
        <w:spacing w:before="0" w:beforeAutospacing="0" w:after="0" w:afterAutospacing="0" w:line="240" w:lineRule="auto"/>
        <w:jc w:val="both"/>
        <w:rPr>
          <w:rFonts w:cs="Arial"/>
          <w:b w:val="0"/>
          <w:sz w:val="20"/>
          <w:szCs w:val="20"/>
        </w:rPr>
      </w:pPr>
    </w:p>
    <w:p w:rsidR="00381354" w:rsidRPr="003F1345" w:rsidRDefault="00381354" w:rsidP="0075483B">
      <w:pPr>
        <w:pStyle w:val="Estilo1"/>
        <w:spacing w:before="0" w:beforeAutospacing="0" w:after="0" w:afterAutospacing="0" w:line="240" w:lineRule="auto"/>
        <w:jc w:val="both"/>
        <w:rPr>
          <w:rFonts w:cs="Arial"/>
          <w:b w:val="0"/>
          <w:sz w:val="20"/>
          <w:szCs w:val="20"/>
        </w:rPr>
      </w:pPr>
    </w:p>
    <w:p w:rsidR="007F0CFB" w:rsidRPr="003F1345" w:rsidRDefault="007F0CFB" w:rsidP="007F0CFB">
      <w:pPr>
        <w:pStyle w:val="Estilo1"/>
        <w:spacing w:before="0" w:beforeAutospacing="0" w:after="0" w:afterAutospacing="0" w:line="240" w:lineRule="auto"/>
        <w:jc w:val="both"/>
        <w:rPr>
          <w:rFonts w:cs="Arial"/>
          <w:b w:val="0"/>
          <w:sz w:val="20"/>
          <w:szCs w:val="20"/>
        </w:rPr>
      </w:pPr>
      <w:r w:rsidRPr="003F1345">
        <w:rPr>
          <w:rFonts w:cs="Arial"/>
          <w:b w:val="0"/>
          <w:sz w:val="20"/>
          <w:szCs w:val="20"/>
        </w:rPr>
        <w:t>La depreciación representa la parte estimada de la capacidad de los bienes muebles que se han consumido durante un periodo, su fin es de índole informativo. El registro contable de la depreciación tiene como objetivo reconocer la pérdida de valor de un bien que puede originarse por obsolescencia, desgaste o deterioro ordinario, defectos de fabricación, falta de uso, insuficiencia, entre otros.</w:t>
      </w:r>
    </w:p>
    <w:p w:rsidR="004E6DD5" w:rsidRPr="003F1345" w:rsidRDefault="004E6DD5" w:rsidP="007F0CFB">
      <w:pPr>
        <w:pStyle w:val="Estilo1"/>
        <w:spacing w:before="0" w:beforeAutospacing="0" w:after="0" w:afterAutospacing="0" w:line="240" w:lineRule="auto"/>
        <w:jc w:val="both"/>
        <w:rPr>
          <w:rFonts w:cs="Arial"/>
          <w:b w:val="0"/>
          <w:sz w:val="20"/>
          <w:szCs w:val="20"/>
        </w:rPr>
      </w:pPr>
    </w:p>
    <w:p w:rsidR="007F0CFB" w:rsidRPr="003F1345" w:rsidRDefault="007F0CFB" w:rsidP="007F0CFB">
      <w:pPr>
        <w:pStyle w:val="Estilo1"/>
        <w:spacing w:before="0" w:beforeAutospacing="0" w:after="0" w:afterAutospacing="0" w:line="240" w:lineRule="auto"/>
        <w:jc w:val="both"/>
        <w:rPr>
          <w:rFonts w:cs="Arial"/>
          <w:b w:val="0"/>
          <w:sz w:val="20"/>
          <w:szCs w:val="20"/>
        </w:rPr>
      </w:pPr>
      <w:r w:rsidRPr="003F1345">
        <w:rPr>
          <w:rFonts w:cs="Arial"/>
          <w:b w:val="0"/>
          <w:sz w:val="20"/>
          <w:szCs w:val="20"/>
        </w:rPr>
        <w:t>La depreciación se calcula, a partir del mes siguiente al de su adquisición. Los porcentajes de depreciación para el ejercicio 201</w:t>
      </w:r>
      <w:r w:rsidR="004016C4" w:rsidRPr="003F1345">
        <w:rPr>
          <w:rFonts w:cs="Arial"/>
          <w:b w:val="0"/>
          <w:sz w:val="20"/>
          <w:szCs w:val="20"/>
        </w:rPr>
        <w:t>5</w:t>
      </w:r>
      <w:r w:rsidRPr="003F1345">
        <w:rPr>
          <w:rFonts w:cs="Arial"/>
          <w:b w:val="0"/>
          <w:sz w:val="20"/>
          <w:szCs w:val="20"/>
        </w:rPr>
        <w:t xml:space="preserve"> serán los siguientes:</w:t>
      </w:r>
    </w:p>
    <w:p w:rsidR="007F0CFB" w:rsidRPr="003F1345" w:rsidRDefault="007F0CFB" w:rsidP="007F0CFB">
      <w:pPr>
        <w:pStyle w:val="Estilo1"/>
        <w:spacing w:before="0" w:beforeAutospacing="0" w:after="0" w:afterAutospacing="0" w:line="240" w:lineRule="auto"/>
        <w:jc w:val="both"/>
        <w:rPr>
          <w:rFonts w:cs="Arial"/>
          <w:b w:val="0"/>
          <w:sz w:val="20"/>
          <w:szCs w:val="20"/>
        </w:rPr>
      </w:pPr>
    </w:p>
    <w:p w:rsidR="004962FB" w:rsidRPr="003F1345" w:rsidRDefault="004962FB" w:rsidP="007F0CFB">
      <w:pPr>
        <w:pStyle w:val="Estilo1"/>
        <w:spacing w:before="0" w:beforeAutospacing="0" w:after="0" w:afterAutospacing="0" w:line="240" w:lineRule="auto"/>
        <w:jc w:val="both"/>
        <w:rPr>
          <w:rFonts w:cs="Arial"/>
          <w:b w:val="0"/>
          <w:sz w:val="20"/>
          <w:szCs w:val="20"/>
        </w:rPr>
      </w:pPr>
    </w:p>
    <w:p w:rsidR="004962FB" w:rsidRDefault="004962FB" w:rsidP="007F0CFB">
      <w:pPr>
        <w:pStyle w:val="Estilo1"/>
        <w:spacing w:before="0" w:beforeAutospacing="0" w:after="0" w:afterAutospacing="0" w:line="240" w:lineRule="auto"/>
        <w:jc w:val="both"/>
        <w:rPr>
          <w:rFonts w:cs="Arial"/>
          <w:b w:val="0"/>
          <w:sz w:val="20"/>
          <w:szCs w:val="20"/>
        </w:rPr>
      </w:pPr>
    </w:p>
    <w:p w:rsidR="003F1345" w:rsidRDefault="003F1345" w:rsidP="007F0CFB">
      <w:pPr>
        <w:pStyle w:val="Estilo1"/>
        <w:spacing w:before="0" w:beforeAutospacing="0" w:after="0" w:afterAutospacing="0" w:line="240" w:lineRule="auto"/>
        <w:jc w:val="both"/>
        <w:rPr>
          <w:rFonts w:cs="Arial"/>
          <w:b w:val="0"/>
          <w:sz w:val="20"/>
          <w:szCs w:val="20"/>
        </w:rPr>
      </w:pPr>
    </w:p>
    <w:p w:rsidR="003F1345" w:rsidRPr="003F1345" w:rsidRDefault="003F1345" w:rsidP="007F0CFB">
      <w:pPr>
        <w:pStyle w:val="Estilo1"/>
        <w:spacing w:before="0" w:beforeAutospacing="0" w:after="0" w:afterAutospacing="0" w:line="240" w:lineRule="auto"/>
        <w:jc w:val="both"/>
        <w:rPr>
          <w:rFonts w:cs="Arial"/>
          <w:b w:val="0"/>
          <w:sz w:val="20"/>
          <w:szCs w:val="20"/>
        </w:rPr>
      </w:pPr>
    </w:p>
    <w:p w:rsidR="004962FB" w:rsidRPr="003F1345" w:rsidRDefault="004962FB" w:rsidP="007F0CFB">
      <w:pPr>
        <w:pStyle w:val="Estilo1"/>
        <w:spacing w:before="0" w:beforeAutospacing="0" w:after="0" w:afterAutospacing="0" w:line="240" w:lineRule="auto"/>
        <w:jc w:val="both"/>
        <w:rPr>
          <w:rFonts w:cs="Arial"/>
          <w:b w:val="0"/>
          <w:sz w:val="20"/>
          <w:szCs w:val="20"/>
        </w:rPr>
      </w:pPr>
    </w:p>
    <w:tbl>
      <w:tblPr>
        <w:tblStyle w:val="Tablaconcuadrcula"/>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16"/>
      </w:tblGrid>
      <w:tr w:rsidR="007F0CFB" w:rsidRPr="003F1345" w:rsidTr="007F0CFB">
        <w:tc>
          <w:tcPr>
            <w:tcW w:w="3118" w:type="dxa"/>
          </w:tcPr>
          <w:p w:rsidR="007F0CFB" w:rsidRPr="003F1345" w:rsidRDefault="007F0CFB" w:rsidP="007F0CFB">
            <w:pPr>
              <w:pStyle w:val="Estilo1"/>
              <w:spacing w:before="0" w:beforeAutospacing="0" w:after="0" w:afterAutospacing="0" w:line="240" w:lineRule="auto"/>
              <w:rPr>
                <w:rFonts w:cs="Arial"/>
                <w:sz w:val="20"/>
                <w:szCs w:val="20"/>
              </w:rPr>
            </w:pPr>
            <w:r w:rsidRPr="003F1345">
              <w:rPr>
                <w:rFonts w:cs="Arial"/>
                <w:sz w:val="20"/>
                <w:szCs w:val="20"/>
              </w:rPr>
              <w:lastRenderedPageBreak/>
              <w:t>Concepto</w:t>
            </w:r>
          </w:p>
        </w:tc>
        <w:tc>
          <w:tcPr>
            <w:tcW w:w="0" w:type="auto"/>
          </w:tcPr>
          <w:p w:rsidR="007F0CFB" w:rsidRPr="003F1345" w:rsidRDefault="007F0CFB" w:rsidP="007F0CFB">
            <w:pPr>
              <w:pStyle w:val="Estilo1"/>
              <w:spacing w:before="0" w:beforeAutospacing="0" w:after="0" w:afterAutospacing="0" w:line="240" w:lineRule="auto"/>
              <w:rPr>
                <w:rFonts w:cs="Arial"/>
                <w:sz w:val="20"/>
                <w:szCs w:val="20"/>
              </w:rPr>
            </w:pPr>
            <w:r w:rsidRPr="003F1345">
              <w:rPr>
                <w:rFonts w:cs="Arial"/>
                <w:sz w:val="20"/>
                <w:szCs w:val="20"/>
              </w:rPr>
              <w:t>%</w:t>
            </w:r>
          </w:p>
        </w:tc>
      </w:tr>
      <w:tr w:rsidR="007F0CFB" w:rsidRPr="003F1345" w:rsidTr="007F0CFB">
        <w:tc>
          <w:tcPr>
            <w:tcW w:w="3118" w:type="dxa"/>
          </w:tcPr>
          <w:p w:rsidR="007F0CFB" w:rsidRPr="003F1345" w:rsidRDefault="007F0CFB" w:rsidP="007F0CFB">
            <w:pPr>
              <w:pStyle w:val="Estilo1"/>
              <w:spacing w:before="0" w:beforeAutospacing="0" w:after="0" w:afterAutospacing="0" w:line="240" w:lineRule="auto"/>
              <w:jc w:val="left"/>
              <w:rPr>
                <w:rFonts w:cs="Arial"/>
                <w:b w:val="0"/>
                <w:sz w:val="20"/>
                <w:szCs w:val="20"/>
              </w:rPr>
            </w:pPr>
            <w:r w:rsidRPr="003F1345">
              <w:rPr>
                <w:rFonts w:cs="Arial"/>
                <w:b w:val="0"/>
                <w:sz w:val="20"/>
                <w:szCs w:val="20"/>
              </w:rPr>
              <w:t>Vehículos</w:t>
            </w:r>
          </w:p>
        </w:tc>
        <w:tc>
          <w:tcPr>
            <w:tcW w:w="0" w:type="auto"/>
          </w:tcPr>
          <w:p w:rsidR="007F0CFB" w:rsidRPr="003F1345" w:rsidRDefault="007F0CFB" w:rsidP="007F0CFB">
            <w:pPr>
              <w:pStyle w:val="Estilo1"/>
              <w:spacing w:before="0" w:beforeAutospacing="0" w:after="0" w:afterAutospacing="0" w:line="240" w:lineRule="auto"/>
              <w:rPr>
                <w:rFonts w:cs="Arial"/>
                <w:b w:val="0"/>
                <w:sz w:val="20"/>
                <w:szCs w:val="20"/>
              </w:rPr>
            </w:pPr>
            <w:r w:rsidRPr="003F1345">
              <w:rPr>
                <w:rFonts w:cs="Arial"/>
                <w:b w:val="0"/>
                <w:sz w:val="20"/>
                <w:szCs w:val="20"/>
              </w:rPr>
              <w:t>10</w:t>
            </w:r>
          </w:p>
        </w:tc>
      </w:tr>
      <w:tr w:rsidR="007F0CFB" w:rsidRPr="003F1345" w:rsidTr="007F0CFB">
        <w:tc>
          <w:tcPr>
            <w:tcW w:w="3118" w:type="dxa"/>
          </w:tcPr>
          <w:p w:rsidR="007F0CFB" w:rsidRPr="003F1345" w:rsidRDefault="007F0CFB" w:rsidP="007F0CFB">
            <w:pPr>
              <w:pStyle w:val="Estilo1"/>
              <w:spacing w:before="0" w:beforeAutospacing="0" w:after="0" w:afterAutospacing="0" w:line="240" w:lineRule="auto"/>
              <w:jc w:val="left"/>
              <w:rPr>
                <w:rFonts w:cs="Arial"/>
                <w:b w:val="0"/>
                <w:sz w:val="20"/>
                <w:szCs w:val="20"/>
              </w:rPr>
            </w:pPr>
            <w:r w:rsidRPr="003F1345">
              <w:rPr>
                <w:rFonts w:cs="Arial"/>
                <w:b w:val="0"/>
                <w:sz w:val="20"/>
                <w:szCs w:val="20"/>
              </w:rPr>
              <w:t>Equipo de Cómputo</w:t>
            </w:r>
          </w:p>
        </w:tc>
        <w:tc>
          <w:tcPr>
            <w:tcW w:w="0" w:type="auto"/>
          </w:tcPr>
          <w:p w:rsidR="007F0CFB" w:rsidRPr="003F1345" w:rsidRDefault="007F0CFB" w:rsidP="007F0CFB">
            <w:pPr>
              <w:pStyle w:val="Estilo1"/>
              <w:spacing w:before="0" w:beforeAutospacing="0" w:after="0" w:afterAutospacing="0" w:line="240" w:lineRule="auto"/>
              <w:rPr>
                <w:rFonts w:cs="Arial"/>
                <w:b w:val="0"/>
                <w:sz w:val="20"/>
                <w:szCs w:val="20"/>
              </w:rPr>
            </w:pPr>
            <w:r w:rsidRPr="003F1345">
              <w:rPr>
                <w:rFonts w:cs="Arial"/>
                <w:b w:val="0"/>
                <w:sz w:val="20"/>
                <w:szCs w:val="20"/>
              </w:rPr>
              <w:t>20</w:t>
            </w:r>
          </w:p>
        </w:tc>
      </w:tr>
      <w:tr w:rsidR="007F0CFB" w:rsidRPr="003F1345" w:rsidTr="007F0CFB">
        <w:tc>
          <w:tcPr>
            <w:tcW w:w="3118" w:type="dxa"/>
          </w:tcPr>
          <w:p w:rsidR="007F0CFB" w:rsidRPr="003F1345" w:rsidRDefault="007F0CFB" w:rsidP="007F0CFB">
            <w:pPr>
              <w:pStyle w:val="Estilo1"/>
              <w:spacing w:before="0" w:beforeAutospacing="0" w:after="0" w:afterAutospacing="0" w:line="240" w:lineRule="auto"/>
              <w:jc w:val="left"/>
              <w:rPr>
                <w:rFonts w:cs="Arial"/>
                <w:b w:val="0"/>
                <w:sz w:val="20"/>
                <w:szCs w:val="20"/>
              </w:rPr>
            </w:pPr>
            <w:r w:rsidRPr="003F1345">
              <w:rPr>
                <w:rFonts w:cs="Arial"/>
                <w:b w:val="0"/>
                <w:sz w:val="20"/>
                <w:szCs w:val="20"/>
              </w:rPr>
              <w:t>Mobiliario y  Equipo de Oficina</w:t>
            </w:r>
          </w:p>
        </w:tc>
        <w:tc>
          <w:tcPr>
            <w:tcW w:w="0" w:type="auto"/>
          </w:tcPr>
          <w:p w:rsidR="007F0CFB" w:rsidRPr="003F1345" w:rsidRDefault="007F0CFB" w:rsidP="007F0CFB">
            <w:pPr>
              <w:pStyle w:val="Estilo1"/>
              <w:spacing w:before="0" w:beforeAutospacing="0" w:after="0" w:afterAutospacing="0" w:line="240" w:lineRule="auto"/>
              <w:rPr>
                <w:rFonts w:cs="Arial"/>
                <w:b w:val="0"/>
                <w:sz w:val="20"/>
                <w:szCs w:val="20"/>
              </w:rPr>
            </w:pPr>
            <w:r w:rsidRPr="003F1345">
              <w:rPr>
                <w:rFonts w:cs="Arial"/>
                <w:b w:val="0"/>
                <w:sz w:val="20"/>
                <w:szCs w:val="20"/>
              </w:rPr>
              <w:t>3</w:t>
            </w:r>
          </w:p>
        </w:tc>
      </w:tr>
      <w:tr w:rsidR="007F0CFB" w:rsidRPr="003F1345" w:rsidTr="007F0CFB">
        <w:tc>
          <w:tcPr>
            <w:tcW w:w="3118" w:type="dxa"/>
          </w:tcPr>
          <w:p w:rsidR="007F0CFB" w:rsidRPr="003F1345" w:rsidRDefault="007F0CFB" w:rsidP="007F0CFB">
            <w:pPr>
              <w:pStyle w:val="Estilo1"/>
              <w:spacing w:before="0" w:beforeAutospacing="0" w:after="0" w:afterAutospacing="0" w:line="240" w:lineRule="auto"/>
              <w:jc w:val="left"/>
              <w:rPr>
                <w:rFonts w:cs="Arial"/>
                <w:b w:val="0"/>
                <w:sz w:val="20"/>
                <w:szCs w:val="20"/>
              </w:rPr>
            </w:pPr>
            <w:r w:rsidRPr="003F1345">
              <w:rPr>
                <w:rFonts w:cs="Arial"/>
                <w:b w:val="0"/>
                <w:sz w:val="20"/>
                <w:szCs w:val="20"/>
              </w:rPr>
              <w:t>Edificios</w:t>
            </w:r>
          </w:p>
        </w:tc>
        <w:tc>
          <w:tcPr>
            <w:tcW w:w="0" w:type="auto"/>
          </w:tcPr>
          <w:p w:rsidR="007F0CFB" w:rsidRPr="003F1345" w:rsidRDefault="007F0CFB" w:rsidP="007F0CFB">
            <w:pPr>
              <w:pStyle w:val="Estilo1"/>
              <w:spacing w:before="0" w:beforeAutospacing="0" w:after="0" w:afterAutospacing="0" w:line="240" w:lineRule="auto"/>
              <w:rPr>
                <w:rFonts w:cs="Arial"/>
                <w:b w:val="0"/>
                <w:sz w:val="20"/>
                <w:szCs w:val="20"/>
              </w:rPr>
            </w:pPr>
            <w:r w:rsidRPr="003F1345">
              <w:rPr>
                <w:rFonts w:cs="Arial"/>
                <w:b w:val="0"/>
                <w:sz w:val="20"/>
                <w:szCs w:val="20"/>
              </w:rPr>
              <w:t>2</w:t>
            </w:r>
          </w:p>
        </w:tc>
      </w:tr>
      <w:tr w:rsidR="007F0CFB" w:rsidRPr="003F1345" w:rsidTr="007F0CFB">
        <w:tc>
          <w:tcPr>
            <w:tcW w:w="3118" w:type="dxa"/>
          </w:tcPr>
          <w:p w:rsidR="007F0CFB" w:rsidRPr="003F1345" w:rsidRDefault="007F0CFB" w:rsidP="007F0CFB">
            <w:pPr>
              <w:pStyle w:val="Estilo1"/>
              <w:spacing w:before="0" w:beforeAutospacing="0" w:after="0" w:afterAutospacing="0" w:line="240" w:lineRule="auto"/>
              <w:jc w:val="left"/>
              <w:rPr>
                <w:rFonts w:cs="Arial"/>
                <w:b w:val="0"/>
                <w:sz w:val="20"/>
                <w:szCs w:val="20"/>
              </w:rPr>
            </w:pPr>
            <w:r w:rsidRPr="003F1345">
              <w:rPr>
                <w:rFonts w:cs="Arial"/>
                <w:b w:val="0"/>
                <w:sz w:val="20"/>
                <w:szCs w:val="20"/>
              </w:rPr>
              <w:t>Maquinaría</w:t>
            </w:r>
          </w:p>
        </w:tc>
        <w:tc>
          <w:tcPr>
            <w:tcW w:w="0" w:type="auto"/>
          </w:tcPr>
          <w:p w:rsidR="007F0CFB" w:rsidRPr="003F1345" w:rsidRDefault="007F0CFB" w:rsidP="007F0CFB">
            <w:pPr>
              <w:pStyle w:val="Estilo1"/>
              <w:spacing w:before="0" w:beforeAutospacing="0" w:after="0" w:afterAutospacing="0" w:line="240" w:lineRule="auto"/>
              <w:rPr>
                <w:rFonts w:cs="Arial"/>
                <w:b w:val="0"/>
                <w:sz w:val="20"/>
                <w:szCs w:val="20"/>
              </w:rPr>
            </w:pPr>
            <w:r w:rsidRPr="003F1345">
              <w:rPr>
                <w:rFonts w:cs="Arial"/>
                <w:b w:val="0"/>
                <w:sz w:val="20"/>
                <w:szCs w:val="20"/>
              </w:rPr>
              <w:t>10</w:t>
            </w:r>
          </w:p>
        </w:tc>
      </w:tr>
      <w:tr w:rsidR="007F0CFB" w:rsidRPr="003F1345" w:rsidTr="007F0CFB">
        <w:tc>
          <w:tcPr>
            <w:tcW w:w="3118" w:type="dxa"/>
          </w:tcPr>
          <w:p w:rsidR="007F0CFB" w:rsidRPr="003F1345" w:rsidRDefault="007F0CFB" w:rsidP="007F0CFB">
            <w:pPr>
              <w:pStyle w:val="Estilo1"/>
              <w:spacing w:before="0" w:beforeAutospacing="0" w:after="0" w:afterAutospacing="0" w:line="240" w:lineRule="auto"/>
              <w:jc w:val="left"/>
              <w:rPr>
                <w:rFonts w:cs="Arial"/>
                <w:b w:val="0"/>
                <w:sz w:val="20"/>
                <w:szCs w:val="20"/>
              </w:rPr>
            </w:pPr>
            <w:r w:rsidRPr="003F1345">
              <w:rPr>
                <w:rFonts w:cs="Arial"/>
                <w:b w:val="0"/>
                <w:sz w:val="20"/>
                <w:szCs w:val="20"/>
              </w:rPr>
              <w:t>El resto</w:t>
            </w:r>
          </w:p>
        </w:tc>
        <w:tc>
          <w:tcPr>
            <w:tcW w:w="0" w:type="auto"/>
          </w:tcPr>
          <w:p w:rsidR="007F0CFB" w:rsidRPr="003F1345" w:rsidRDefault="007F0CFB" w:rsidP="007F0CFB">
            <w:pPr>
              <w:pStyle w:val="Estilo1"/>
              <w:spacing w:before="0" w:beforeAutospacing="0" w:after="0" w:afterAutospacing="0" w:line="240" w:lineRule="auto"/>
              <w:rPr>
                <w:rFonts w:cs="Arial"/>
                <w:b w:val="0"/>
                <w:sz w:val="20"/>
                <w:szCs w:val="20"/>
              </w:rPr>
            </w:pPr>
            <w:r w:rsidRPr="003F1345">
              <w:rPr>
                <w:rFonts w:cs="Arial"/>
                <w:b w:val="0"/>
                <w:sz w:val="20"/>
                <w:szCs w:val="20"/>
              </w:rPr>
              <w:t>10</w:t>
            </w:r>
          </w:p>
        </w:tc>
      </w:tr>
    </w:tbl>
    <w:p w:rsidR="001B74A8" w:rsidRPr="003F1345" w:rsidRDefault="001B74A8" w:rsidP="00BF598A">
      <w:pPr>
        <w:pStyle w:val="Estilo1"/>
        <w:spacing w:before="0" w:beforeAutospacing="0" w:after="0" w:afterAutospacing="0" w:line="240" w:lineRule="auto"/>
        <w:jc w:val="both"/>
        <w:rPr>
          <w:rFonts w:cs="Arial"/>
          <w:b w:val="0"/>
          <w:sz w:val="20"/>
          <w:szCs w:val="20"/>
        </w:rPr>
      </w:pPr>
    </w:p>
    <w:p w:rsidR="00381354" w:rsidRPr="003F1345" w:rsidRDefault="007F0CFB" w:rsidP="00BF598A">
      <w:pPr>
        <w:pStyle w:val="Estilo1"/>
        <w:spacing w:before="0" w:beforeAutospacing="0" w:after="0" w:afterAutospacing="0" w:line="240" w:lineRule="auto"/>
        <w:jc w:val="both"/>
        <w:rPr>
          <w:rFonts w:cs="Arial"/>
          <w:b w:val="0"/>
          <w:sz w:val="20"/>
          <w:szCs w:val="20"/>
        </w:rPr>
      </w:pPr>
      <w:r w:rsidRPr="003F1345">
        <w:rPr>
          <w:rFonts w:cs="Arial"/>
          <w:b w:val="0"/>
          <w:sz w:val="20"/>
          <w:szCs w:val="20"/>
        </w:rPr>
        <w:t>El saldo de la depreciación acumulada al 31 de diciembre de 201</w:t>
      </w:r>
      <w:r w:rsidR="004016C4" w:rsidRPr="003F1345">
        <w:rPr>
          <w:rFonts w:cs="Arial"/>
          <w:b w:val="0"/>
          <w:sz w:val="20"/>
          <w:szCs w:val="20"/>
        </w:rPr>
        <w:t>5</w:t>
      </w:r>
      <w:r w:rsidRPr="003F1345">
        <w:rPr>
          <w:rFonts w:cs="Arial"/>
          <w:b w:val="0"/>
          <w:sz w:val="20"/>
          <w:szCs w:val="20"/>
        </w:rPr>
        <w:t xml:space="preserve"> es de $-</w:t>
      </w:r>
      <w:r w:rsidR="00DF140C" w:rsidRPr="003F1345">
        <w:rPr>
          <w:rFonts w:cs="Arial"/>
          <w:b w:val="0"/>
          <w:sz w:val="20"/>
          <w:szCs w:val="20"/>
        </w:rPr>
        <w:t xml:space="preserve">13,684.8 </w:t>
      </w:r>
      <w:r w:rsidRPr="003F1345">
        <w:rPr>
          <w:rFonts w:cs="Arial"/>
          <w:b w:val="0"/>
          <w:sz w:val="20"/>
          <w:szCs w:val="20"/>
        </w:rPr>
        <w:t>miles de pesos</w:t>
      </w:r>
      <w:r w:rsidR="00381354" w:rsidRPr="003F1345">
        <w:rPr>
          <w:rFonts w:cs="Arial"/>
          <w:b w:val="0"/>
          <w:sz w:val="20"/>
          <w:szCs w:val="20"/>
        </w:rPr>
        <w:t xml:space="preserve"> y se integra como sigue:</w:t>
      </w:r>
    </w:p>
    <w:p w:rsidR="007F0CFB" w:rsidRPr="003F1345" w:rsidRDefault="007F0CFB" w:rsidP="00BF598A">
      <w:pPr>
        <w:pStyle w:val="Estilo1"/>
        <w:spacing w:before="0" w:beforeAutospacing="0" w:after="0" w:afterAutospacing="0" w:line="240" w:lineRule="auto"/>
        <w:jc w:val="both"/>
        <w:rPr>
          <w:rFonts w:cs="Arial"/>
          <w:b w:val="0"/>
          <w:sz w:val="20"/>
          <w:szCs w:val="20"/>
        </w:rPr>
      </w:pPr>
    </w:p>
    <w:tbl>
      <w:tblPr>
        <w:tblStyle w:val="Tablaconcuadrcula"/>
        <w:tblW w:w="451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1863"/>
        <w:gridCol w:w="1628"/>
        <w:gridCol w:w="558"/>
        <w:gridCol w:w="1489"/>
      </w:tblGrid>
      <w:tr w:rsidR="00381354" w:rsidRPr="003F1345" w:rsidTr="002D2D62">
        <w:tc>
          <w:tcPr>
            <w:tcW w:w="2517" w:type="pct"/>
            <w:gridSpan w:val="2"/>
            <w:vAlign w:val="center"/>
          </w:tcPr>
          <w:p w:rsidR="00381354" w:rsidRPr="003F1345" w:rsidRDefault="00381354" w:rsidP="002D2D62">
            <w:pPr>
              <w:pStyle w:val="Estilo1"/>
              <w:spacing w:before="0" w:beforeAutospacing="0" w:after="0" w:afterAutospacing="0" w:line="240" w:lineRule="auto"/>
              <w:rPr>
                <w:rFonts w:cs="Arial"/>
                <w:sz w:val="20"/>
                <w:szCs w:val="20"/>
              </w:rPr>
            </w:pPr>
            <w:r w:rsidRPr="003F1345">
              <w:rPr>
                <w:rFonts w:cs="Arial"/>
                <w:sz w:val="20"/>
                <w:szCs w:val="20"/>
              </w:rPr>
              <w:t>Cuenta</w:t>
            </w:r>
          </w:p>
        </w:tc>
        <w:tc>
          <w:tcPr>
            <w:tcW w:w="2483" w:type="pct"/>
            <w:gridSpan w:val="3"/>
            <w:vAlign w:val="center"/>
          </w:tcPr>
          <w:p w:rsidR="00381354" w:rsidRPr="003F1345" w:rsidRDefault="00381354" w:rsidP="002D2D62">
            <w:pPr>
              <w:pStyle w:val="Estilo1"/>
              <w:spacing w:before="0" w:beforeAutospacing="0" w:after="0" w:afterAutospacing="0" w:line="240" w:lineRule="auto"/>
              <w:rPr>
                <w:rFonts w:cs="Arial"/>
                <w:sz w:val="20"/>
                <w:szCs w:val="20"/>
              </w:rPr>
            </w:pPr>
            <w:r w:rsidRPr="003F1345">
              <w:rPr>
                <w:rFonts w:cs="Arial"/>
                <w:sz w:val="20"/>
                <w:szCs w:val="20"/>
              </w:rPr>
              <w:t>Importe</w:t>
            </w:r>
          </w:p>
          <w:p w:rsidR="00381354" w:rsidRPr="003F1345" w:rsidRDefault="00381354" w:rsidP="002D2D62">
            <w:pPr>
              <w:pStyle w:val="Estilo1"/>
              <w:spacing w:before="0" w:beforeAutospacing="0" w:after="0" w:afterAutospacing="0" w:line="240" w:lineRule="auto"/>
              <w:rPr>
                <w:rFonts w:cs="Arial"/>
                <w:sz w:val="20"/>
                <w:szCs w:val="20"/>
              </w:rPr>
            </w:pPr>
            <w:r w:rsidRPr="003F1345">
              <w:rPr>
                <w:rFonts w:cs="Arial"/>
                <w:sz w:val="20"/>
                <w:szCs w:val="20"/>
              </w:rPr>
              <w:t>(Miles de Pesos)</w:t>
            </w:r>
          </w:p>
        </w:tc>
      </w:tr>
      <w:tr w:rsidR="00381354" w:rsidRPr="003F1345" w:rsidTr="002D2D62">
        <w:tc>
          <w:tcPr>
            <w:tcW w:w="2517" w:type="pct"/>
            <w:gridSpan w:val="2"/>
            <w:vAlign w:val="center"/>
          </w:tcPr>
          <w:p w:rsidR="00381354" w:rsidRPr="003F1345" w:rsidRDefault="00381354" w:rsidP="002D2D62">
            <w:pPr>
              <w:pStyle w:val="Estilo1"/>
              <w:spacing w:before="0" w:beforeAutospacing="0" w:after="0" w:afterAutospacing="0" w:line="240" w:lineRule="auto"/>
              <w:jc w:val="left"/>
              <w:rPr>
                <w:rFonts w:cs="Arial"/>
                <w:b w:val="0"/>
                <w:sz w:val="20"/>
                <w:szCs w:val="20"/>
              </w:rPr>
            </w:pPr>
          </w:p>
        </w:tc>
        <w:tc>
          <w:tcPr>
            <w:tcW w:w="1100" w:type="pct"/>
            <w:tcBorders>
              <w:bottom w:val="single" w:sz="4" w:space="0" w:color="auto"/>
            </w:tcBorders>
            <w:vAlign w:val="center"/>
          </w:tcPr>
          <w:p w:rsidR="00381354" w:rsidRPr="003F1345" w:rsidRDefault="00381354" w:rsidP="003D15CA">
            <w:pPr>
              <w:pStyle w:val="Estilo1"/>
              <w:spacing w:before="0" w:beforeAutospacing="0" w:after="0" w:afterAutospacing="0" w:line="240" w:lineRule="auto"/>
              <w:rPr>
                <w:rFonts w:cs="Arial"/>
                <w:sz w:val="20"/>
                <w:szCs w:val="20"/>
              </w:rPr>
            </w:pPr>
            <w:r w:rsidRPr="003F1345">
              <w:rPr>
                <w:rFonts w:cs="Arial"/>
                <w:sz w:val="20"/>
                <w:szCs w:val="20"/>
              </w:rPr>
              <w:t>201</w:t>
            </w:r>
            <w:r w:rsidR="003D15CA" w:rsidRPr="003F1345">
              <w:rPr>
                <w:rFonts w:cs="Arial"/>
                <w:sz w:val="20"/>
                <w:szCs w:val="20"/>
              </w:rPr>
              <w:t>5</w:t>
            </w:r>
          </w:p>
        </w:tc>
        <w:tc>
          <w:tcPr>
            <w:tcW w:w="377" w:type="pct"/>
            <w:vAlign w:val="center"/>
          </w:tcPr>
          <w:p w:rsidR="00381354" w:rsidRPr="003F1345" w:rsidRDefault="00381354" w:rsidP="002D2D62">
            <w:pPr>
              <w:pStyle w:val="Estilo1"/>
              <w:spacing w:before="0" w:beforeAutospacing="0" w:after="0" w:afterAutospacing="0" w:line="240" w:lineRule="auto"/>
              <w:rPr>
                <w:rFonts w:cs="Arial"/>
                <w:sz w:val="20"/>
                <w:szCs w:val="20"/>
              </w:rPr>
            </w:pPr>
          </w:p>
        </w:tc>
        <w:tc>
          <w:tcPr>
            <w:tcW w:w="1006" w:type="pct"/>
            <w:tcBorders>
              <w:bottom w:val="single" w:sz="4" w:space="0" w:color="auto"/>
            </w:tcBorders>
            <w:vAlign w:val="center"/>
          </w:tcPr>
          <w:p w:rsidR="00381354" w:rsidRPr="003F1345" w:rsidRDefault="00381354" w:rsidP="004016C4">
            <w:pPr>
              <w:pStyle w:val="Estilo1"/>
              <w:spacing w:before="0" w:beforeAutospacing="0" w:after="0" w:afterAutospacing="0" w:line="240" w:lineRule="auto"/>
              <w:rPr>
                <w:rFonts w:cs="Arial"/>
                <w:sz w:val="20"/>
                <w:szCs w:val="20"/>
              </w:rPr>
            </w:pPr>
            <w:r w:rsidRPr="003F1345">
              <w:rPr>
                <w:rFonts w:cs="Arial"/>
                <w:sz w:val="20"/>
                <w:szCs w:val="20"/>
              </w:rPr>
              <w:t>201</w:t>
            </w:r>
            <w:r w:rsidR="004016C4" w:rsidRPr="003F1345">
              <w:rPr>
                <w:rFonts w:cs="Arial"/>
                <w:sz w:val="20"/>
                <w:szCs w:val="20"/>
              </w:rPr>
              <w:t>4</w:t>
            </w:r>
          </w:p>
        </w:tc>
      </w:tr>
      <w:tr w:rsidR="00381354" w:rsidRPr="003F1345" w:rsidTr="002D2D62">
        <w:tc>
          <w:tcPr>
            <w:tcW w:w="2517" w:type="pct"/>
            <w:gridSpan w:val="2"/>
            <w:vAlign w:val="center"/>
          </w:tcPr>
          <w:p w:rsidR="00381354" w:rsidRPr="003F1345" w:rsidRDefault="00381354" w:rsidP="002D2D62">
            <w:pPr>
              <w:pStyle w:val="Estilo1"/>
              <w:spacing w:before="0" w:beforeAutospacing="0" w:after="0" w:afterAutospacing="0" w:line="240" w:lineRule="auto"/>
              <w:jc w:val="left"/>
              <w:rPr>
                <w:rFonts w:cs="Arial"/>
                <w:b w:val="0"/>
                <w:sz w:val="20"/>
                <w:szCs w:val="20"/>
              </w:rPr>
            </w:pPr>
            <w:r w:rsidRPr="003F1345">
              <w:rPr>
                <w:rFonts w:cs="Arial"/>
                <w:b w:val="0"/>
                <w:sz w:val="20"/>
                <w:szCs w:val="20"/>
              </w:rPr>
              <w:t>Mobiliario y Equipo de Administración</w:t>
            </w:r>
          </w:p>
        </w:tc>
        <w:tc>
          <w:tcPr>
            <w:tcW w:w="1100" w:type="pct"/>
            <w:tcBorders>
              <w:top w:val="single" w:sz="4" w:space="0" w:color="auto"/>
            </w:tcBorders>
            <w:vAlign w:val="center"/>
          </w:tcPr>
          <w:p w:rsidR="00381354" w:rsidRPr="003F1345" w:rsidRDefault="00D3735E" w:rsidP="00DF140C">
            <w:pPr>
              <w:pStyle w:val="Estilo1"/>
              <w:spacing w:before="0" w:beforeAutospacing="0" w:after="0" w:afterAutospacing="0" w:line="240" w:lineRule="auto"/>
              <w:jc w:val="right"/>
              <w:rPr>
                <w:rFonts w:cs="Arial"/>
                <w:b w:val="0"/>
                <w:sz w:val="20"/>
                <w:szCs w:val="20"/>
              </w:rPr>
            </w:pPr>
            <w:r w:rsidRPr="003F1345">
              <w:rPr>
                <w:rFonts w:cs="Arial"/>
                <w:b w:val="0"/>
                <w:sz w:val="20"/>
                <w:szCs w:val="20"/>
              </w:rPr>
              <w:t>9,</w:t>
            </w:r>
            <w:r w:rsidR="00DF140C" w:rsidRPr="003F1345">
              <w:rPr>
                <w:rFonts w:cs="Arial"/>
                <w:b w:val="0"/>
                <w:sz w:val="20"/>
                <w:szCs w:val="20"/>
              </w:rPr>
              <w:t>926.2</w:t>
            </w:r>
          </w:p>
        </w:tc>
        <w:tc>
          <w:tcPr>
            <w:tcW w:w="377" w:type="pct"/>
          </w:tcPr>
          <w:p w:rsidR="00381354" w:rsidRPr="003F1345" w:rsidRDefault="00381354" w:rsidP="002D2D62">
            <w:pPr>
              <w:pStyle w:val="Estilo1"/>
              <w:spacing w:before="0" w:beforeAutospacing="0" w:after="0" w:afterAutospacing="0" w:line="240" w:lineRule="auto"/>
              <w:jc w:val="right"/>
              <w:rPr>
                <w:rFonts w:cs="Arial"/>
                <w:b w:val="0"/>
                <w:sz w:val="20"/>
                <w:szCs w:val="20"/>
              </w:rPr>
            </w:pPr>
          </w:p>
        </w:tc>
        <w:tc>
          <w:tcPr>
            <w:tcW w:w="1006" w:type="pct"/>
            <w:tcBorders>
              <w:top w:val="single" w:sz="4" w:space="0" w:color="auto"/>
            </w:tcBorders>
            <w:vAlign w:val="center"/>
          </w:tcPr>
          <w:p w:rsidR="00381354" w:rsidRPr="003F1345" w:rsidRDefault="004016C4" w:rsidP="004016C4">
            <w:pPr>
              <w:pStyle w:val="Estilo1"/>
              <w:spacing w:before="0" w:beforeAutospacing="0" w:after="0" w:afterAutospacing="0" w:line="240" w:lineRule="auto"/>
              <w:jc w:val="right"/>
              <w:rPr>
                <w:rFonts w:cs="Arial"/>
                <w:b w:val="0"/>
                <w:sz w:val="20"/>
                <w:szCs w:val="20"/>
              </w:rPr>
            </w:pPr>
            <w:r w:rsidRPr="003F1345">
              <w:rPr>
                <w:rFonts w:cs="Arial"/>
                <w:b w:val="0"/>
                <w:sz w:val="20"/>
                <w:szCs w:val="20"/>
              </w:rPr>
              <w:t>8,528.3</w:t>
            </w:r>
          </w:p>
        </w:tc>
      </w:tr>
      <w:tr w:rsidR="00381354" w:rsidRPr="003F1345" w:rsidTr="002D2D62">
        <w:tc>
          <w:tcPr>
            <w:tcW w:w="2517" w:type="pct"/>
            <w:gridSpan w:val="2"/>
            <w:vAlign w:val="center"/>
          </w:tcPr>
          <w:p w:rsidR="00381354" w:rsidRPr="003F1345" w:rsidRDefault="00381354" w:rsidP="002D2D62">
            <w:pPr>
              <w:pStyle w:val="Estilo1"/>
              <w:spacing w:before="0" w:beforeAutospacing="0" w:after="0" w:afterAutospacing="0" w:line="240" w:lineRule="auto"/>
              <w:jc w:val="left"/>
              <w:rPr>
                <w:rFonts w:cs="Arial"/>
                <w:b w:val="0"/>
                <w:sz w:val="20"/>
                <w:szCs w:val="20"/>
              </w:rPr>
            </w:pPr>
            <w:r w:rsidRPr="003F1345">
              <w:rPr>
                <w:rFonts w:cs="Arial"/>
                <w:b w:val="0"/>
                <w:sz w:val="20"/>
                <w:szCs w:val="20"/>
              </w:rPr>
              <w:t>Vehículos y Equipo de Transporte</w:t>
            </w:r>
          </w:p>
        </w:tc>
        <w:tc>
          <w:tcPr>
            <w:tcW w:w="1100" w:type="pct"/>
            <w:vAlign w:val="center"/>
          </w:tcPr>
          <w:p w:rsidR="00381354" w:rsidRPr="003F1345" w:rsidRDefault="003D15CA" w:rsidP="00DF140C">
            <w:pPr>
              <w:pStyle w:val="Estilo1"/>
              <w:spacing w:before="0" w:beforeAutospacing="0" w:after="0" w:afterAutospacing="0" w:line="240" w:lineRule="auto"/>
              <w:jc w:val="right"/>
              <w:rPr>
                <w:rFonts w:cs="Arial"/>
                <w:b w:val="0"/>
                <w:sz w:val="20"/>
                <w:szCs w:val="20"/>
              </w:rPr>
            </w:pPr>
            <w:r w:rsidRPr="003F1345">
              <w:rPr>
                <w:rFonts w:cs="Arial"/>
                <w:b w:val="0"/>
                <w:sz w:val="20"/>
                <w:szCs w:val="20"/>
              </w:rPr>
              <w:t>2,</w:t>
            </w:r>
            <w:r w:rsidR="00D3735E" w:rsidRPr="003F1345">
              <w:rPr>
                <w:rFonts w:cs="Arial"/>
                <w:b w:val="0"/>
                <w:sz w:val="20"/>
                <w:szCs w:val="20"/>
              </w:rPr>
              <w:t>4</w:t>
            </w:r>
            <w:r w:rsidR="00DF140C" w:rsidRPr="003F1345">
              <w:rPr>
                <w:rFonts w:cs="Arial"/>
                <w:b w:val="0"/>
                <w:sz w:val="20"/>
                <w:szCs w:val="20"/>
              </w:rPr>
              <w:t>78.6</w:t>
            </w:r>
          </w:p>
        </w:tc>
        <w:tc>
          <w:tcPr>
            <w:tcW w:w="377" w:type="pct"/>
          </w:tcPr>
          <w:p w:rsidR="00381354" w:rsidRPr="003F1345" w:rsidRDefault="00381354" w:rsidP="002D2D62">
            <w:pPr>
              <w:pStyle w:val="Estilo1"/>
              <w:spacing w:before="0" w:beforeAutospacing="0" w:after="0" w:afterAutospacing="0" w:line="240" w:lineRule="auto"/>
              <w:jc w:val="right"/>
              <w:rPr>
                <w:rFonts w:cs="Arial"/>
                <w:b w:val="0"/>
                <w:sz w:val="20"/>
                <w:szCs w:val="20"/>
              </w:rPr>
            </w:pPr>
          </w:p>
        </w:tc>
        <w:tc>
          <w:tcPr>
            <w:tcW w:w="1006" w:type="pct"/>
            <w:vAlign w:val="center"/>
          </w:tcPr>
          <w:p w:rsidR="00381354" w:rsidRPr="003F1345" w:rsidRDefault="004016C4" w:rsidP="0046314D">
            <w:pPr>
              <w:pStyle w:val="Estilo1"/>
              <w:spacing w:before="0" w:beforeAutospacing="0" w:after="0" w:afterAutospacing="0" w:line="240" w:lineRule="auto"/>
              <w:jc w:val="right"/>
              <w:rPr>
                <w:rFonts w:cs="Arial"/>
                <w:b w:val="0"/>
                <w:sz w:val="20"/>
                <w:szCs w:val="20"/>
              </w:rPr>
            </w:pPr>
            <w:r w:rsidRPr="003F1345">
              <w:rPr>
                <w:rFonts w:cs="Arial"/>
                <w:b w:val="0"/>
                <w:sz w:val="20"/>
                <w:szCs w:val="20"/>
              </w:rPr>
              <w:t>1,822.</w:t>
            </w:r>
            <w:r w:rsidR="0046314D" w:rsidRPr="003F1345">
              <w:rPr>
                <w:rFonts w:cs="Arial"/>
                <w:b w:val="0"/>
                <w:sz w:val="20"/>
                <w:szCs w:val="20"/>
              </w:rPr>
              <w:t>1</w:t>
            </w:r>
          </w:p>
        </w:tc>
      </w:tr>
      <w:tr w:rsidR="00381354" w:rsidRPr="003F1345" w:rsidTr="002D2D62">
        <w:tc>
          <w:tcPr>
            <w:tcW w:w="2517" w:type="pct"/>
            <w:gridSpan w:val="2"/>
            <w:vAlign w:val="center"/>
          </w:tcPr>
          <w:p w:rsidR="00381354" w:rsidRPr="003F1345" w:rsidRDefault="00381354" w:rsidP="002D2D62">
            <w:pPr>
              <w:pStyle w:val="Estilo1"/>
              <w:spacing w:before="0" w:beforeAutospacing="0" w:after="0" w:afterAutospacing="0" w:line="240" w:lineRule="auto"/>
              <w:jc w:val="left"/>
              <w:rPr>
                <w:rFonts w:cs="Arial"/>
                <w:b w:val="0"/>
                <w:sz w:val="20"/>
                <w:szCs w:val="20"/>
              </w:rPr>
            </w:pPr>
            <w:r w:rsidRPr="003F1345">
              <w:rPr>
                <w:rFonts w:cs="Arial"/>
                <w:b w:val="0"/>
                <w:sz w:val="20"/>
                <w:szCs w:val="20"/>
              </w:rPr>
              <w:t>Maquinaria, Otros Equipos y Herramientas</w:t>
            </w:r>
          </w:p>
        </w:tc>
        <w:tc>
          <w:tcPr>
            <w:tcW w:w="1100" w:type="pct"/>
            <w:vAlign w:val="center"/>
          </w:tcPr>
          <w:p w:rsidR="00381354" w:rsidRPr="003F1345" w:rsidRDefault="00381354" w:rsidP="00DF140C">
            <w:pPr>
              <w:pStyle w:val="Estilo1"/>
              <w:spacing w:before="0" w:beforeAutospacing="0" w:after="0" w:afterAutospacing="0" w:line="240" w:lineRule="auto"/>
              <w:jc w:val="right"/>
              <w:rPr>
                <w:rFonts w:cs="Arial"/>
                <w:b w:val="0"/>
                <w:sz w:val="20"/>
                <w:szCs w:val="20"/>
              </w:rPr>
            </w:pPr>
            <w:r w:rsidRPr="003F1345">
              <w:rPr>
                <w:rFonts w:cs="Arial"/>
                <w:b w:val="0"/>
                <w:sz w:val="20"/>
                <w:szCs w:val="20"/>
              </w:rPr>
              <w:t>1</w:t>
            </w:r>
            <w:r w:rsidR="003D15CA" w:rsidRPr="003F1345">
              <w:rPr>
                <w:rFonts w:cs="Arial"/>
                <w:b w:val="0"/>
                <w:sz w:val="20"/>
                <w:szCs w:val="20"/>
              </w:rPr>
              <w:t>,</w:t>
            </w:r>
            <w:r w:rsidR="00D3735E" w:rsidRPr="003F1345">
              <w:rPr>
                <w:rFonts w:cs="Arial"/>
                <w:b w:val="0"/>
                <w:sz w:val="20"/>
                <w:szCs w:val="20"/>
              </w:rPr>
              <w:t>2</w:t>
            </w:r>
            <w:r w:rsidR="00DF140C" w:rsidRPr="003F1345">
              <w:rPr>
                <w:rFonts w:cs="Arial"/>
                <w:b w:val="0"/>
                <w:sz w:val="20"/>
                <w:szCs w:val="20"/>
              </w:rPr>
              <w:t>80.0</w:t>
            </w:r>
          </w:p>
        </w:tc>
        <w:tc>
          <w:tcPr>
            <w:tcW w:w="377" w:type="pct"/>
          </w:tcPr>
          <w:p w:rsidR="00381354" w:rsidRPr="003F1345" w:rsidRDefault="00381354" w:rsidP="002D2D62">
            <w:pPr>
              <w:pStyle w:val="Estilo1"/>
              <w:spacing w:before="0" w:beforeAutospacing="0" w:after="0" w:afterAutospacing="0" w:line="240" w:lineRule="auto"/>
              <w:jc w:val="right"/>
              <w:rPr>
                <w:rFonts w:cs="Arial"/>
                <w:b w:val="0"/>
                <w:sz w:val="20"/>
                <w:szCs w:val="20"/>
              </w:rPr>
            </w:pPr>
          </w:p>
        </w:tc>
        <w:tc>
          <w:tcPr>
            <w:tcW w:w="1006" w:type="pct"/>
            <w:vAlign w:val="center"/>
          </w:tcPr>
          <w:p w:rsidR="00381354" w:rsidRPr="003F1345" w:rsidRDefault="004016C4" w:rsidP="001D413F">
            <w:pPr>
              <w:pStyle w:val="Estilo1"/>
              <w:spacing w:before="0" w:beforeAutospacing="0" w:after="0" w:afterAutospacing="0" w:line="240" w:lineRule="auto"/>
              <w:jc w:val="right"/>
              <w:rPr>
                <w:rFonts w:cs="Arial"/>
                <w:b w:val="0"/>
                <w:sz w:val="20"/>
                <w:szCs w:val="20"/>
              </w:rPr>
            </w:pPr>
            <w:r w:rsidRPr="003F1345">
              <w:rPr>
                <w:rFonts w:cs="Arial"/>
                <w:b w:val="0"/>
                <w:sz w:val="20"/>
                <w:szCs w:val="20"/>
              </w:rPr>
              <w:t>1,222.4</w:t>
            </w:r>
          </w:p>
        </w:tc>
      </w:tr>
      <w:tr w:rsidR="00381354" w:rsidRPr="003F1345" w:rsidTr="002D2D62">
        <w:tc>
          <w:tcPr>
            <w:tcW w:w="1258" w:type="pct"/>
            <w:vAlign w:val="center"/>
          </w:tcPr>
          <w:p w:rsidR="00381354" w:rsidRPr="003F1345" w:rsidRDefault="00381354" w:rsidP="003D00EE">
            <w:pPr>
              <w:pStyle w:val="Estilo1"/>
              <w:spacing w:before="0" w:beforeAutospacing="0" w:after="0" w:afterAutospacing="0" w:line="240" w:lineRule="auto"/>
              <w:jc w:val="left"/>
              <w:rPr>
                <w:rFonts w:cs="Arial"/>
                <w:sz w:val="20"/>
                <w:szCs w:val="20"/>
              </w:rPr>
            </w:pPr>
            <w:r w:rsidRPr="003F1345">
              <w:rPr>
                <w:rFonts w:cs="Arial"/>
                <w:sz w:val="20"/>
                <w:szCs w:val="20"/>
              </w:rPr>
              <w:t>Total</w:t>
            </w:r>
          </w:p>
        </w:tc>
        <w:tc>
          <w:tcPr>
            <w:tcW w:w="1259" w:type="pct"/>
            <w:vAlign w:val="center"/>
          </w:tcPr>
          <w:p w:rsidR="00381354" w:rsidRPr="003F1345" w:rsidRDefault="00381354" w:rsidP="002D2D62">
            <w:pPr>
              <w:pStyle w:val="Estilo1"/>
              <w:spacing w:before="0" w:beforeAutospacing="0" w:after="0" w:afterAutospacing="0" w:line="240" w:lineRule="auto"/>
              <w:jc w:val="right"/>
              <w:rPr>
                <w:rFonts w:cs="Arial"/>
                <w:sz w:val="20"/>
                <w:szCs w:val="20"/>
              </w:rPr>
            </w:pPr>
          </w:p>
        </w:tc>
        <w:tc>
          <w:tcPr>
            <w:tcW w:w="1100" w:type="pct"/>
            <w:tcBorders>
              <w:top w:val="single" w:sz="4" w:space="0" w:color="auto"/>
              <w:bottom w:val="double" w:sz="4" w:space="0" w:color="auto"/>
            </w:tcBorders>
          </w:tcPr>
          <w:p w:rsidR="00381354" w:rsidRPr="003F1345" w:rsidRDefault="001D413F" w:rsidP="00DF140C">
            <w:pPr>
              <w:pStyle w:val="Estilo1"/>
              <w:spacing w:before="0" w:beforeAutospacing="0" w:after="0" w:afterAutospacing="0" w:line="240" w:lineRule="auto"/>
              <w:jc w:val="right"/>
              <w:rPr>
                <w:rFonts w:cs="Arial"/>
                <w:sz w:val="20"/>
                <w:szCs w:val="20"/>
              </w:rPr>
            </w:pPr>
            <w:r w:rsidRPr="003F1345">
              <w:rPr>
                <w:rFonts w:cs="Arial"/>
                <w:sz w:val="20"/>
                <w:szCs w:val="20"/>
              </w:rPr>
              <w:t>1</w:t>
            </w:r>
            <w:r w:rsidR="00D3735E" w:rsidRPr="003F1345">
              <w:rPr>
                <w:rFonts w:cs="Arial"/>
                <w:sz w:val="20"/>
                <w:szCs w:val="20"/>
              </w:rPr>
              <w:t>3,</w:t>
            </w:r>
            <w:r w:rsidR="00DF140C" w:rsidRPr="003F1345">
              <w:rPr>
                <w:rFonts w:cs="Arial"/>
                <w:sz w:val="20"/>
                <w:szCs w:val="20"/>
              </w:rPr>
              <w:t>684.8</w:t>
            </w:r>
          </w:p>
        </w:tc>
        <w:tc>
          <w:tcPr>
            <w:tcW w:w="377" w:type="pct"/>
          </w:tcPr>
          <w:p w:rsidR="00381354" w:rsidRPr="003F1345" w:rsidRDefault="00381354" w:rsidP="002D2D62">
            <w:pPr>
              <w:pStyle w:val="Estilo1"/>
              <w:spacing w:before="0" w:beforeAutospacing="0" w:after="0" w:afterAutospacing="0" w:line="240" w:lineRule="auto"/>
              <w:jc w:val="right"/>
              <w:rPr>
                <w:rFonts w:cs="Arial"/>
                <w:sz w:val="20"/>
                <w:szCs w:val="20"/>
              </w:rPr>
            </w:pPr>
          </w:p>
        </w:tc>
        <w:tc>
          <w:tcPr>
            <w:tcW w:w="1006" w:type="pct"/>
            <w:tcBorders>
              <w:top w:val="single" w:sz="4" w:space="0" w:color="auto"/>
              <w:bottom w:val="double" w:sz="4" w:space="0" w:color="auto"/>
            </w:tcBorders>
            <w:vAlign w:val="center"/>
          </w:tcPr>
          <w:p w:rsidR="00381354" w:rsidRPr="003F1345" w:rsidRDefault="001D413F" w:rsidP="001D413F">
            <w:pPr>
              <w:pStyle w:val="Estilo1"/>
              <w:spacing w:before="0" w:beforeAutospacing="0" w:after="0" w:afterAutospacing="0" w:line="240" w:lineRule="auto"/>
              <w:jc w:val="right"/>
              <w:rPr>
                <w:rFonts w:cs="Arial"/>
                <w:sz w:val="20"/>
                <w:szCs w:val="20"/>
              </w:rPr>
            </w:pPr>
            <w:r w:rsidRPr="003F1345">
              <w:rPr>
                <w:rFonts w:cs="Arial"/>
                <w:sz w:val="20"/>
                <w:szCs w:val="20"/>
              </w:rPr>
              <w:t>1</w:t>
            </w:r>
            <w:r w:rsidR="004016C4" w:rsidRPr="003F1345">
              <w:rPr>
                <w:rFonts w:cs="Arial"/>
                <w:sz w:val="20"/>
                <w:szCs w:val="20"/>
              </w:rPr>
              <w:t>1,632.8</w:t>
            </w:r>
          </w:p>
        </w:tc>
      </w:tr>
    </w:tbl>
    <w:p w:rsidR="0075483B" w:rsidRPr="003F1345" w:rsidRDefault="0075483B" w:rsidP="00003671">
      <w:pPr>
        <w:spacing w:line="288" w:lineRule="auto"/>
        <w:jc w:val="both"/>
        <w:rPr>
          <w:rFonts w:ascii="Gotham Book" w:hAnsi="Gotham Book" w:cs="Arial"/>
          <w:sz w:val="20"/>
          <w:szCs w:val="20"/>
        </w:rPr>
      </w:pPr>
    </w:p>
    <w:p w:rsidR="001D413F" w:rsidRPr="003F1345" w:rsidRDefault="001D413F" w:rsidP="001D413F">
      <w:pPr>
        <w:jc w:val="both"/>
        <w:rPr>
          <w:rFonts w:ascii="Gotham Book" w:hAnsi="Gotham Book" w:cs="Arial"/>
          <w:sz w:val="20"/>
          <w:szCs w:val="20"/>
        </w:rPr>
      </w:pPr>
      <w:r w:rsidRPr="003F1345">
        <w:rPr>
          <w:rFonts w:ascii="Gotham Book" w:hAnsi="Gotham Book" w:cs="Arial"/>
          <w:sz w:val="20"/>
          <w:szCs w:val="20"/>
        </w:rPr>
        <w:t>El valor neto de los bienes muebles se muestra a continuación:</w:t>
      </w:r>
    </w:p>
    <w:p w:rsidR="001D413F" w:rsidRPr="003F1345" w:rsidRDefault="001D413F" w:rsidP="001D413F">
      <w:pPr>
        <w:jc w:val="both"/>
        <w:rPr>
          <w:rFonts w:ascii="Gotham Book" w:hAnsi="Gotham Book" w:cs="Arial"/>
          <w:sz w:val="20"/>
          <w:szCs w:val="20"/>
        </w:rPr>
      </w:pPr>
    </w:p>
    <w:tbl>
      <w:tblPr>
        <w:tblStyle w:val="Tablaconcuadrcula"/>
        <w:tblW w:w="451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8"/>
        <w:gridCol w:w="1123"/>
        <w:gridCol w:w="2998"/>
      </w:tblGrid>
      <w:tr w:rsidR="001D413F" w:rsidRPr="003F1345" w:rsidTr="001D413F">
        <w:tc>
          <w:tcPr>
            <w:tcW w:w="5000" w:type="pct"/>
            <w:gridSpan w:val="3"/>
            <w:vAlign w:val="center"/>
          </w:tcPr>
          <w:p w:rsidR="001D413F" w:rsidRPr="003F1345" w:rsidRDefault="001D413F" w:rsidP="002D2D62">
            <w:pPr>
              <w:pStyle w:val="Estilo1"/>
              <w:spacing w:before="0" w:beforeAutospacing="0" w:after="0" w:afterAutospacing="0" w:line="240" w:lineRule="auto"/>
              <w:rPr>
                <w:rFonts w:cs="Arial"/>
                <w:sz w:val="20"/>
                <w:szCs w:val="20"/>
              </w:rPr>
            </w:pPr>
            <w:r w:rsidRPr="003F1345">
              <w:rPr>
                <w:rFonts w:cs="Arial"/>
                <w:sz w:val="20"/>
                <w:szCs w:val="20"/>
              </w:rPr>
              <w:t>Importe</w:t>
            </w:r>
          </w:p>
          <w:p w:rsidR="001D413F" w:rsidRPr="003F1345" w:rsidRDefault="001D413F" w:rsidP="002D2D62">
            <w:pPr>
              <w:pStyle w:val="Estilo1"/>
              <w:spacing w:before="0" w:beforeAutospacing="0" w:after="0" w:afterAutospacing="0" w:line="240" w:lineRule="auto"/>
              <w:rPr>
                <w:rFonts w:cs="Arial"/>
                <w:sz w:val="20"/>
                <w:szCs w:val="20"/>
              </w:rPr>
            </w:pPr>
            <w:r w:rsidRPr="003F1345">
              <w:rPr>
                <w:rFonts w:cs="Arial"/>
                <w:sz w:val="20"/>
                <w:szCs w:val="20"/>
              </w:rPr>
              <w:t>(Miles de Pesos)</w:t>
            </w:r>
          </w:p>
        </w:tc>
      </w:tr>
      <w:tr w:rsidR="001D413F" w:rsidRPr="003F1345" w:rsidTr="001D413F">
        <w:tc>
          <w:tcPr>
            <w:tcW w:w="2215" w:type="pct"/>
            <w:tcBorders>
              <w:bottom w:val="single" w:sz="4" w:space="0" w:color="auto"/>
            </w:tcBorders>
            <w:vAlign w:val="center"/>
          </w:tcPr>
          <w:p w:rsidR="001D413F" w:rsidRPr="003F1345" w:rsidRDefault="001D413F" w:rsidP="00D3735E">
            <w:pPr>
              <w:pStyle w:val="Estilo1"/>
              <w:spacing w:before="0" w:beforeAutospacing="0" w:after="0" w:afterAutospacing="0" w:line="240" w:lineRule="auto"/>
              <w:rPr>
                <w:rFonts w:cs="Arial"/>
                <w:sz w:val="20"/>
                <w:szCs w:val="20"/>
              </w:rPr>
            </w:pPr>
            <w:r w:rsidRPr="003F1345">
              <w:rPr>
                <w:rFonts w:cs="Arial"/>
                <w:sz w:val="20"/>
                <w:szCs w:val="20"/>
              </w:rPr>
              <w:t>201</w:t>
            </w:r>
            <w:r w:rsidR="00D3735E" w:rsidRPr="003F1345">
              <w:rPr>
                <w:rFonts w:cs="Arial"/>
                <w:sz w:val="20"/>
                <w:szCs w:val="20"/>
              </w:rPr>
              <w:t>5</w:t>
            </w:r>
          </w:p>
        </w:tc>
        <w:tc>
          <w:tcPr>
            <w:tcW w:w="759" w:type="pct"/>
            <w:vAlign w:val="center"/>
          </w:tcPr>
          <w:p w:rsidR="001D413F" w:rsidRPr="003F1345" w:rsidRDefault="001D413F" w:rsidP="002D2D62">
            <w:pPr>
              <w:pStyle w:val="Estilo1"/>
              <w:spacing w:before="0" w:beforeAutospacing="0" w:after="0" w:afterAutospacing="0" w:line="240" w:lineRule="auto"/>
              <w:rPr>
                <w:rFonts w:cs="Arial"/>
                <w:sz w:val="20"/>
                <w:szCs w:val="20"/>
              </w:rPr>
            </w:pPr>
          </w:p>
        </w:tc>
        <w:tc>
          <w:tcPr>
            <w:tcW w:w="2026" w:type="pct"/>
            <w:tcBorders>
              <w:bottom w:val="single" w:sz="4" w:space="0" w:color="auto"/>
            </w:tcBorders>
            <w:vAlign w:val="center"/>
          </w:tcPr>
          <w:p w:rsidR="001D413F" w:rsidRPr="003F1345" w:rsidRDefault="001D413F" w:rsidP="00D3735E">
            <w:pPr>
              <w:pStyle w:val="Estilo1"/>
              <w:spacing w:before="0" w:beforeAutospacing="0" w:after="0" w:afterAutospacing="0" w:line="240" w:lineRule="auto"/>
              <w:rPr>
                <w:rFonts w:cs="Arial"/>
                <w:sz w:val="20"/>
                <w:szCs w:val="20"/>
              </w:rPr>
            </w:pPr>
            <w:r w:rsidRPr="003F1345">
              <w:rPr>
                <w:rFonts w:cs="Arial"/>
                <w:sz w:val="20"/>
                <w:szCs w:val="20"/>
              </w:rPr>
              <w:t>201</w:t>
            </w:r>
            <w:r w:rsidR="00D3735E" w:rsidRPr="003F1345">
              <w:rPr>
                <w:rFonts w:cs="Arial"/>
                <w:sz w:val="20"/>
                <w:szCs w:val="20"/>
              </w:rPr>
              <w:t>4</w:t>
            </w:r>
          </w:p>
        </w:tc>
      </w:tr>
      <w:tr w:rsidR="001D413F" w:rsidRPr="003F1345" w:rsidTr="001D413F">
        <w:tc>
          <w:tcPr>
            <w:tcW w:w="2215" w:type="pct"/>
            <w:tcBorders>
              <w:top w:val="single" w:sz="4" w:space="0" w:color="auto"/>
              <w:bottom w:val="double" w:sz="4" w:space="0" w:color="auto"/>
            </w:tcBorders>
          </w:tcPr>
          <w:p w:rsidR="001D413F" w:rsidRPr="003F1345" w:rsidRDefault="00D3735E" w:rsidP="00DF140C">
            <w:pPr>
              <w:pStyle w:val="Estilo1"/>
              <w:spacing w:before="0" w:beforeAutospacing="0" w:after="0" w:afterAutospacing="0" w:line="240" w:lineRule="auto"/>
              <w:jc w:val="right"/>
              <w:rPr>
                <w:rFonts w:cs="Arial"/>
                <w:sz w:val="20"/>
                <w:szCs w:val="20"/>
              </w:rPr>
            </w:pPr>
            <w:r w:rsidRPr="003F1345">
              <w:rPr>
                <w:rFonts w:cs="Arial"/>
                <w:sz w:val="20"/>
                <w:szCs w:val="20"/>
              </w:rPr>
              <w:t>12,</w:t>
            </w:r>
            <w:r w:rsidR="00DF140C" w:rsidRPr="003F1345">
              <w:rPr>
                <w:rFonts w:cs="Arial"/>
                <w:sz w:val="20"/>
                <w:szCs w:val="20"/>
              </w:rPr>
              <w:t>663.3</w:t>
            </w:r>
          </w:p>
        </w:tc>
        <w:tc>
          <w:tcPr>
            <w:tcW w:w="759" w:type="pct"/>
          </w:tcPr>
          <w:p w:rsidR="001D413F" w:rsidRPr="003F1345" w:rsidRDefault="001D413F" w:rsidP="002D2D62">
            <w:pPr>
              <w:pStyle w:val="Estilo1"/>
              <w:spacing w:before="0" w:beforeAutospacing="0" w:after="0" w:afterAutospacing="0" w:line="240" w:lineRule="auto"/>
              <w:jc w:val="right"/>
              <w:rPr>
                <w:rFonts w:cs="Arial"/>
                <w:sz w:val="20"/>
                <w:szCs w:val="20"/>
              </w:rPr>
            </w:pPr>
          </w:p>
        </w:tc>
        <w:tc>
          <w:tcPr>
            <w:tcW w:w="2026" w:type="pct"/>
            <w:tcBorders>
              <w:top w:val="single" w:sz="4" w:space="0" w:color="auto"/>
              <w:bottom w:val="double" w:sz="4" w:space="0" w:color="auto"/>
            </w:tcBorders>
            <w:vAlign w:val="center"/>
          </w:tcPr>
          <w:p w:rsidR="001D413F" w:rsidRPr="003F1345" w:rsidRDefault="00D3735E" w:rsidP="00D3735E">
            <w:pPr>
              <w:pStyle w:val="Estilo1"/>
              <w:spacing w:before="0" w:beforeAutospacing="0" w:after="0" w:afterAutospacing="0" w:line="240" w:lineRule="auto"/>
              <w:jc w:val="right"/>
              <w:rPr>
                <w:rFonts w:cs="Arial"/>
                <w:sz w:val="20"/>
                <w:szCs w:val="20"/>
              </w:rPr>
            </w:pPr>
            <w:r w:rsidRPr="003F1345">
              <w:rPr>
                <w:rFonts w:cs="Arial"/>
                <w:sz w:val="20"/>
                <w:szCs w:val="20"/>
              </w:rPr>
              <w:t>13,047.6</w:t>
            </w:r>
          </w:p>
        </w:tc>
      </w:tr>
    </w:tbl>
    <w:p w:rsidR="001D413F" w:rsidRPr="003F1345" w:rsidRDefault="001D413F" w:rsidP="001D413F">
      <w:pPr>
        <w:jc w:val="both"/>
        <w:rPr>
          <w:rFonts w:ascii="Gotham Book" w:hAnsi="Gotham Book" w:cs="Arial"/>
          <w:sz w:val="20"/>
          <w:szCs w:val="20"/>
        </w:rPr>
      </w:pPr>
    </w:p>
    <w:p w:rsidR="001D413F" w:rsidRPr="003F1345" w:rsidRDefault="009F371F" w:rsidP="009F371F">
      <w:pPr>
        <w:pStyle w:val="Prrafodelista"/>
        <w:numPr>
          <w:ilvl w:val="0"/>
          <w:numId w:val="7"/>
        </w:numPr>
        <w:jc w:val="both"/>
        <w:rPr>
          <w:rFonts w:ascii="Gotham Book" w:hAnsi="Gotham Book" w:cs="Arial"/>
          <w:b/>
          <w:sz w:val="20"/>
          <w:szCs w:val="20"/>
        </w:rPr>
      </w:pPr>
      <w:r w:rsidRPr="003F1345">
        <w:rPr>
          <w:rFonts w:ascii="Gotham Book" w:hAnsi="Gotham Book" w:cs="Arial"/>
          <w:b/>
          <w:sz w:val="20"/>
          <w:szCs w:val="20"/>
        </w:rPr>
        <w:t>Estimaciones y Deterioros</w:t>
      </w:r>
    </w:p>
    <w:p w:rsidR="009F371F" w:rsidRPr="003F1345" w:rsidRDefault="009F371F" w:rsidP="001D413F">
      <w:pPr>
        <w:jc w:val="both"/>
        <w:rPr>
          <w:rFonts w:ascii="Gotham Book" w:hAnsi="Gotham Book" w:cs="Arial"/>
          <w:sz w:val="20"/>
          <w:szCs w:val="20"/>
        </w:rPr>
      </w:pPr>
      <w:r w:rsidRPr="003F1345">
        <w:rPr>
          <w:rFonts w:ascii="Gotham Book" w:hAnsi="Gotham Book" w:cs="Arial"/>
          <w:sz w:val="20"/>
          <w:szCs w:val="20"/>
        </w:rPr>
        <w:t>No aplica</w:t>
      </w:r>
    </w:p>
    <w:p w:rsidR="009F371F" w:rsidRPr="003F1345" w:rsidRDefault="009F371F" w:rsidP="001D413F">
      <w:pPr>
        <w:jc w:val="both"/>
        <w:rPr>
          <w:rFonts w:ascii="Gotham Book" w:hAnsi="Gotham Book" w:cs="Arial"/>
          <w:sz w:val="20"/>
          <w:szCs w:val="20"/>
        </w:rPr>
      </w:pPr>
    </w:p>
    <w:p w:rsidR="00861590" w:rsidRPr="003F1345" w:rsidRDefault="00861590" w:rsidP="005E6F0B">
      <w:pPr>
        <w:numPr>
          <w:ilvl w:val="0"/>
          <w:numId w:val="8"/>
        </w:numPr>
        <w:jc w:val="both"/>
        <w:rPr>
          <w:rFonts w:ascii="Gotham Book" w:hAnsi="Gotham Book" w:cs="Arial"/>
          <w:sz w:val="20"/>
          <w:szCs w:val="20"/>
        </w:rPr>
      </w:pPr>
      <w:r w:rsidRPr="003F1345">
        <w:rPr>
          <w:rFonts w:ascii="Gotham Book" w:hAnsi="Gotham Book" w:cs="Arial"/>
          <w:b/>
          <w:bCs/>
          <w:sz w:val="20"/>
          <w:szCs w:val="20"/>
        </w:rPr>
        <w:t>Otros Activos</w:t>
      </w:r>
      <w:r w:rsidR="007F0CFB" w:rsidRPr="003F1345">
        <w:rPr>
          <w:rFonts w:ascii="Gotham Book" w:hAnsi="Gotham Book" w:cs="Arial"/>
          <w:b/>
          <w:bCs/>
          <w:sz w:val="20"/>
          <w:szCs w:val="20"/>
        </w:rPr>
        <w:t xml:space="preserve"> Diferidos</w:t>
      </w:r>
    </w:p>
    <w:p w:rsidR="007F0CFB" w:rsidRPr="003F1345" w:rsidRDefault="009F371F" w:rsidP="00BF598A">
      <w:pPr>
        <w:pStyle w:val="Estilo1"/>
        <w:spacing w:before="0" w:beforeAutospacing="0" w:after="0" w:afterAutospacing="0" w:line="240" w:lineRule="auto"/>
        <w:jc w:val="both"/>
        <w:rPr>
          <w:rFonts w:cs="Arial"/>
          <w:b w:val="0"/>
          <w:sz w:val="20"/>
          <w:szCs w:val="20"/>
        </w:rPr>
      </w:pPr>
      <w:r w:rsidRPr="003F1345">
        <w:rPr>
          <w:rFonts w:cs="Arial"/>
          <w:b w:val="0"/>
          <w:sz w:val="20"/>
          <w:szCs w:val="20"/>
        </w:rPr>
        <w:t xml:space="preserve">El saldo de este rubro por </w:t>
      </w:r>
      <w:r w:rsidR="007F0CFB" w:rsidRPr="003F1345">
        <w:rPr>
          <w:rFonts w:cs="Arial"/>
          <w:b w:val="0"/>
          <w:sz w:val="20"/>
          <w:szCs w:val="20"/>
        </w:rPr>
        <w:t>1</w:t>
      </w:r>
      <w:r w:rsidRPr="003F1345">
        <w:rPr>
          <w:rFonts w:cs="Arial"/>
          <w:b w:val="0"/>
          <w:sz w:val="20"/>
          <w:szCs w:val="20"/>
        </w:rPr>
        <w:t>21.7</w:t>
      </w:r>
      <w:r w:rsidR="007F0CFB" w:rsidRPr="003F1345">
        <w:rPr>
          <w:rFonts w:cs="Arial"/>
          <w:b w:val="0"/>
          <w:sz w:val="20"/>
          <w:szCs w:val="20"/>
        </w:rPr>
        <w:t xml:space="preserve"> miles de pesos, corresponde a los depósitos en garantía otorgados por concepto de arrendamiento</w:t>
      </w:r>
      <w:r w:rsidRPr="003F1345">
        <w:rPr>
          <w:rFonts w:cs="Arial"/>
          <w:b w:val="0"/>
          <w:sz w:val="20"/>
          <w:szCs w:val="20"/>
        </w:rPr>
        <w:t xml:space="preserve"> de inmuebles</w:t>
      </w:r>
      <w:r w:rsidR="007F0CFB" w:rsidRPr="003F1345">
        <w:rPr>
          <w:rFonts w:cs="Arial"/>
          <w:b w:val="0"/>
          <w:sz w:val="20"/>
          <w:szCs w:val="20"/>
        </w:rPr>
        <w:t>.</w:t>
      </w:r>
    </w:p>
    <w:p w:rsidR="007F0CFB" w:rsidRPr="003F1345" w:rsidRDefault="007F0CFB" w:rsidP="00BF598A">
      <w:pPr>
        <w:pStyle w:val="Estilo1"/>
        <w:spacing w:before="0" w:beforeAutospacing="0" w:after="0" w:afterAutospacing="0" w:line="240" w:lineRule="auto"/>
        <w:jc w:val="both"/>
        <w:rPr>
          <w:rFonts w:cs="Arial"/>
          <w:b w:val="0"/>
          <w:sz w:val="20"/>
          <w:szCs w:val="20"/>
        </w:rPr>
      </w:pPr>
    </w:p>
    <w:p w:rsidR="0052658D" w:rsidRPr="003F1345" w:rsidRDefault="0052658D" w:rsidP="00003671">
      <w:pPr>
        <w:spacing w:line="288" w:lineRule="auto"/>
        <w:jc w:val="both"/>
        <w:rPr>
          <w:rFonts w:ascii="Gotham Book" w:hAnsi="Gotham Book" w:cs="Arial"/>
          <w:sz w:val="20"/>
          <w:szCs w:val="20"/>
        </w:rPr>
      </w:pPr>
    </w:p>
    <w:p w:rsidR="0052658D" w:rsidRPr="003F1345" w:rsidRDefault="0052658D" w:rsidP="00BF598A">
      <w:pPr>
        <w:jc w:val="both"/>
        <w:rPr>
          <w:rFonts w:ascii="Gotham Book" w:hAnsi="Gotham Book" w:cs="Arial"/>
          <w:b/>
          <w:bCs/>
          <w:sz w:val="20"/>
          <w:szCs w:val="20"/>
        </w:rPr>
      </w:pPr>
      <w:r w:rsidRPr="003F1345">
        <w:rPr>
          <w:rFonts w:ascii="Gotham Book" w:hAnsi="Gotham Book" w:cs="Arial"/>
          <w:b/>
          <w:bCs/>
          <w:sz w:val="20"/>
          <w:szCs w:val="20"/>
        </w:rPr>
        <w:t xml:space="preserve">PASIVO </w:t>
      </w:r>
    </w:p>
    <w:p w:rsidR="00E53803" w:rsidRPr="003F1345" w:rsidRDefault="00E53803" w:rsidP="00BF598A">
      <w:pPr>
        <w:jc w:val="both"/>
        <w:rPr>
          <w:rFonts w:ascii="Gotham Book" w:hAnsi="Gotham Book" w:cs="Arial"/>
          <w:bCs/>
          <w:sz w:val="20"/>
          <w:szCs w:val="20"/>
        </w:rPr>
      </w:pPr>
    </w:p>
    <w:p w:rsidR="00BF598A" w:rsidRPr="003F1345" w:rsidRDefault="00BF598A" w:rsidP="005E6F0B">
      <w:pPr>
        <w:pStyle w:val="Prrafodelista"/>
        <w:numPr>
          <w:ilvl w:val="0"/>
          <w:numId w:val="8"/>
        </w:numPr>
        <w:spacing w:line="288" w:lineRule="auto"/>
        <w:jc w:val="both"/>
        <w:rPr>
          <w:rFonts w:ascii="Gotham Book" w:hAnsi="Gotham Book" w:cs="Arial"/>
          <w:b/>
          <w:sz w:val="20"/>
          <w:szCs w:val="20"/>
        </w:rPr>
      </w:pPr>
      <w:r w:rsidRPr="003F1345">
        <w:rPr>
          <w:rFonts w:ascii="Gotham Book" w:hAnsi="Gotham Book" w:cs="Arial"/>
          <w:b/>
          <w:sz w:val="20"/>
          <w:szCs w:val="20"/>
        </w:rPr>
        <w:t>Cuentas por Pagar a Corto Plazo</w:t>
      </w:r>
    </w:p>
    <w:p w:rsidR="00BF598A" w:rsidRPr="003F1345" w:rsidRDefault="00BF598A" w:rsidP="00E53803">
      <w:pPr>
        <w:spacing w:line="288" w:lineRule="auto"/>
        <w:jc w:val="both"/>
        <w:rPr>
          <w:rFonts w:ascii="Gotham Book" w:hAnsi="Gotham Book" w:cs="Arial"/>
          <w:sz w:val="20"/>
          <w:szCs w:val="20"/>
        </w:rPr>
      </w:pPr>
      <w:r w:rsidRPr="003F1345">
        <w:rPr>
          <w:rFonts w:ascii="Gotham Book" w:hAnsi="Gotham Book" w:cs="Arial"/>
          <w:sz w:val="20"/>
          <w:szCs w:val="20"/>
        </w:rPr>
        <w:t>Compromisos adquiridos con los proveedores y por las obligaciones a cargo del organismo con motivo de la compra de materiales e insumos, prestación de servicios provisión de impuestos por pagar y retenciones derivadas de la nómina, como se detallan a continuación:</w:t>
      </w:r>
    </w:p>
    <w:p w:rsidR="0052658D" w:rsidRPr="003F1345" w:rsidRDefault="0052658D" w:rsidP="00003671">
      <w:pPr>
        <w:spacing w:line="288" w:lineRule="auto"/>
        <w:jc w:val="both"/>
        <w:rPr>
          <w:rFonts w:ascii="Gotham Book" w:hAnsi="Gotham Book" w:cs="Arial"/>
          <w:b/>
          <w:bCs/>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2056"/>
        <w:gridCol w:w="1682"/>
      </w:tblGrid>
      <w:tr w:rsidR="00644BCE" w:rsidRPr="003F1345" w:rsidTr="00644BCE">
        <w:tc>
          <w:tcPr>
            <w:tcW w:w="5000" w:type="pct"/>
            <w:gridSpan w:val="3"/>
            <w:vAlign w:val="center"/>
          </w:tcPr>
          <w:p w:rsidR="00644BCE" w:rsidRPr="003F1345" w:rsidRDefault="00644BCE" w:rsidP="009F371F">
            <w:pPr>
              <w:spacing w:line="288" w:lineRule="auto"/>
              <w:jc w:val="center"/>
              <w:rPr>
                <w:rFonts w:ascii="Gotham Book" w:hAnsi="Gotham Book" w:cs="Arial"/>
                <w:b/>
                <w:bCs/>
                <w:sz w:val="20"/>
                <w:szCs w:val="20"/>
              </w:rPr>
            </w:pPr>
            <w:r w:rsidRPr="003F1345">
              <w:rPr>
                <w:rFonts w:ascii="Gotham Book" w:hAnsi="Gotham Book" w:cs="Arial"/>
                <w:b/>
                <w:bCs/>
                <w:sz w:val="20"/>
                <w:szCs w:val="20"/>
              </w:rPr>
              <w:t>201</w:t>
            </w:r>
            <w:r w:rsidR="009F371F" w:rsidRPr="003F1345">
              <w:rPr>
                <w:rFonts w:ascii="Gotham Book" w:hAnsi="Gotham Book" w:cs="Arial"/>
                <w:b/>
                <w:bCs/>
                <w:sz w:val="20"/>
                <w:szCs w:val="20"/>
              </w:rPr>
              <w:t>5</w:t>
            </w:r>
          </w:p>
        </w:tc>
      </w:tr>
      <w:tr w:rsidR="00E53803" w:rsidRPr="003F1345" w:rsidTr="004E6DD5">
        <w:tc>
          <w:tcPr>
            <w:tcW w:w="2722" w:type="pct"/>
            <w:vAlign w:val="center"/>
          </w:tcPr>
          <w:p w:rsidR="00E53803" w:rsidRPr="003F1345" w:rsidRDefault="00362DE2" w:rsidP="00362DE2">
            <w:pPr>
              <w:spacing w:line="288" w:lineRule="auto"/>
              <w:jc w:val="center"/>
              <w:rPr>
                <w:rFonts w:ascii="Gotham Book" w:hAnsi="Gotham Book" w:cs="Arial"/>
                <w:b/>
                <w:bCs/>
                <w:sz w:val="20"/>
                <w:szCs w:val="20"/>
              </w:rPr>
            </w:pPr>
            <w:r w:rsidRPr="003F1345">
              <w:rPr>
                <w:rFonts w:ascii="Gotham Book" w:hAnsi="Gotham Book" w:cs="Arial"/>
                <w:b/>
                <w:bCs/>
                <w:sz w:val="20"/>
                <w:szCs w:val="20"/>
              </w:rPr>
              <w:t>Cuenta</w:t>
            </w:r>
          </w:p>
        </w:tc>
        <w:tc>
          <w:tcPr>
            <w:tcW w:w="1253" w:type="pct"/>
            <w:vAlign w:val="center"/>
          </w:tcPr>
          <w:p w:rsidR="00E53803" w:rsidRPr="003F1345" w:rsidRDefault="00E53803" w:rsidP="00E53803">
            <w:pPr>
              <w:spacing w:line="288" w:lineRule="auto"/>
              <w:jc w:val="center"/>
              <w:rPr>
                <w:rFonts w:ascii="Gotham Book" w:hAnsi="Gotham Book" w:cs="Arial"/>
                <w:b/>
                <w:bCs/>
                <w:sz w:val="20"/>
                <w:szCs w:val="20"/>
              </w:rPr>
            </w:pPr>
            <w:r w:rsidRPr="003F1345">
              <w:rPr>
                <w:rFonts w:ascii="Gotham Book" w:hAnsi="Gotham Book" w:cs="Arial"/>
                <w:b/>
                <w:bCs/>
                <w:sz w:val="20"/>
                <w:szCs w:val="20"/>
              </w:rPr>
              <w:t>Importe</w:t>
            </w:r>
          </w:p>
          <w:p w:rsidR="00E53803" w:rsidRPr="003F1345" w:rsidRDefault="00E53803" w:rsidP="00E53803">
            <w:pPr>
              <w:spacing w:line="288" w:lineRule="auto"/>
              <w:jc w:val="center"/>
              <w:rPr>
                <w:rFonts w:ascii="Gotham Book" w:hAnsi="Gotham Book" w:cs="Arial"/>
                <w:b/>
                <w:bCs/>
                <w:sz w:val="20"/>
                <w:szCs w:val="20"/>
              </w:rPr>
            </w:pPr>
            <w:r w:rsidRPr="003F1345">
              <w:rPr>
                <w:rFonts w:ascii="Gotham Book" w:hAnsi="Gotham Book" w:cs="Arial"/>
                <w:b/>
                <w:bCs/>
                <w:sz w:val="20"/>
                <w:szCs w:val="20"/>
              </w:rPr>
              <w:t>(Miles de Pesos)</w:t>
            </w:r>
          </w:p>
        </w:tc>
        <w:tc>
          <w:tcPr>
            <w:tcW w:w="1025" w:type="pct"/>
            <w:vAlign w:val="center"/>
          </w:tcPr>
          <w:p w:rsidR="00E53803" w:rsidRPr="003F1345" w:rsidRDefault="00E53803" w:rsidP="00E53803">
            <w:pPr>
              <w:spacing w:line="288" w:lineRule="auto"/>
              <w:jc w:val="center"/>
              <w:rPr>
                <w:rFonts w:ascii="Gotham Book" w:hAnsi="Gotham Book" w:cs="Arial"/>
                <w:b/>
                <w:bCs/>
                <w:sz w:val="20"/>
                <w:szCs w:val="20"/>
              </w:rPr>
            </w:pPr>
            <w:r w:rsidRPr="003F1345">
              <w:rPr>
                <w:rFonts w:ascii="Gotham Book" w:hAnsi="Gotham Book" w:cs="Arial"/>
                <w:b/>
                <w:bCs/>
                <w:sz w:val="20"/>
                <w:szCs w:val="20"/>
              </w:rPr>
              <w:t>Vencimiento</w:t>
            </w:r>
          </w:p>
          <w:p w:rsidR="00E53803" w:rsidRPr="003F1345" w:rsidRDefault="00E53803" w:rsidP="001D413F">
            <w:pPr>
              <w:spacing w:line="288" w:lineRule="auto"/>
              <w:jc w:val="center"/>
              <w:rPr>
                <w:rFonts w:ascii="Gotham Book" w:hAnsi="Gotham Book" w:cs="Arial"/>
                <w:b/>
                <w:bCs/>
                <w:sz w:val="20"/>
                <w:szCs w:val="20"/>
              </w:rPr>
            </w:pPr>
            <w:r w:rsidRPr="003F1345">
              <w:rPr>
                <w:rFonts w:ascii="Gotham Book" w:hAnsi="Gotham Book" w:cs="Arial"/>
                <w:b/>
                <w:bCs/>
                <w:sz w:val="20"/>
                <w:szCs w:val="20"/>
              </w:rPr>
              <w:t>(Días)</w:t>
            </w:r>
          </w:p>
        </w:tc>
      </w:tr>
      <w:tr w:rsidR="00E53803" w:rsidRPr="003F1345" w:rsidTr="004E6DD5">
        <w:tc>
          <w:tcPr>
            <w:tcW w:w="2722" w:type="pct"/>
          </w:tcPr>
          <w:p w:rsidR="00E53803" w:rsidRPr="003F1345" w:rsidRDefault="00E53803" w:rsidP="00003671">
            <w:pPr>
              <w:spacing w:line="288" w:lineRule="auto"/>
              <w:jc w:val="both"/>
              <w:rPr>
                <w:rFonts w:ascii="Gotham Book" w:hAnsi="Gotham Book" w:cs="Arial"/>
                <w:bCs/>
                <w:sz w:val="20"/>
                <w:szCs w:val="20"/>
              </w:rPr>
            </w:pPr>
            <w:r w:rsidRPr="003F1345">
              <w:rPr>
                <w:rFonts w:ascii="Gotham Book" w:hAnsi="Gotham Book" w:cs="Arial"/>
                <w:bCs/>
                <w:sz w:val="20"/>
                <w:szCs w:val="20"/>
              </w:rPr>
              <w:t>Proveedores</w:t>
            </w:r>
            <w:r w:rsidR="00037393" w:rsidRPr="003F1345">
              <w:rPr>
                <w:rFonts w:ascii="Gotham Book" w:hAnsi="Gotham Book" w:cs="Arial"/>
                <w:bCs/>
                <w:sz w:val="20"/>
                <w:szCs w:val="20"/>
              </w:rPr>
              <w:t xml:space="preserve"> por Pagar a Corto Plazo</w:t>
            </w:r>
          </w:p>
        </w:tc>
        <w:tc>
          <w:tcPr>
            <w:tcW w:w="1253" w:type="pct"/>
          </w:tcPr>
          <w:p w:rsidR="00E53803" w:rsidRPr="003F1345" w:rsidRDefault="009F371F" w:rsidP="009F371F">
            <w:pPr>
              <w:spacing w:line="288" w:lineRule="auto"/>
              <w:jc w:val="right"/>
              <w:rPr>
                <w:rFonts w:ascii="Gotham Book" w:hAnsi="Gotham Book" w:cs="Arial"/>
                <w:bCs/>
                <w:sz w:val="20"/>
                <w:szCs w:val="20"/>
              </w:rPr>
            </w:pPr>
            <w:r w:rsidRPr="003F1345">
              <w:rPr>
                <w:rFonts w:ascii="Gotham Book" w:hAnsi="Gotham Book" w:cs="Arial"/>
                <w:bCs/>
                <w:sz w:val="20"/>
                <w:szCs w:val="20"/>
              </w:rPr>
              <w:t>17,462.7</w:t>
            </w:r>
          </w:p>
        </w:tc>
        <w:tc>
          <w:tcPr>
            <w:tcW w:w="1025" w:type="pct"/>
          </w:tcPr>
          <w:p w:rsidR="00E53803" w:rsidRPr="003F1345" w:rsidRDefault="00E53803" w:rsidP="00E53803">
            <w:pPr>
              <w:spacing w:line="288" w:lineRule="auto"/>
              <w:jc w:val="center"/>
              <w:rPr>
                <w:rFonts w:ascii="Gotham Book" w:hAnsi="Gotham Book" w:cs="Arial"/>
                <w:bCs/>
                <w:sz w:val="20"/>
                <w:szCs w:val="20"/>
              </w:rPr>
            </w:pPr>
            <w:r w:rsidRPr="003F1345">
              <w:rPr>
                <w:rFonts w:ascii="Gotham Book" w:hAnsi="Gotham Book" w:cs="Arial"/>
                <w:bCs/>
                <w:sz w:val="20"/>
                <w:szCs w:val="20"/>
              </w:rPr>
              <w:t>90</w:t>
            </w:r>
          </w:p>
        </w:tc>
      </w:tr>
      <w:tr w:rsidR="00E53803" w:rsidRPr="003F1345" w:rsidTr="00D63FB8">
        <w:tc>
          <w:tcPr>
            <w:tcW w:w="2722" w:type="pct"/>
            <w:vAlign w:val="center"/>
          </w:tcPr>
          <w:p w:rsidR="00E53803" w:rsidRPr="003F1345" w:rsidRDefault="00E53803" w:rsidP="00037393">
            <w:pPr>
              <w:spacing w:line="288" w:lineRule="auto"/>
              <w:rPr>
                <w:rFonts w:ascii="Gotham Book" w:hAnsi="Gotham Book" w:cs="Arial"/>
                <w:bCs/>
                <w:sz w:val="20"/>
                <w:szCs w:val="20"/>
              </w:rPr>
            </w:pPr>
            <w:r w:rsidRPr="003F1345">
              <w:rPr>
                <w:rFonts w:ascii="Gotham Book" w:hAnsi="Gotham Book" w:cs="Arial"/>
                <w:bCs/>
                <w:sz w:val="20"/>
                <w:szCs w:val="20"/>
              </w:rPr>
              <w:t xml:space="preserve">Retenciones y Contribuciones por </w:t>
            </w:r>
            <w:r w:rsidR="00C6539A" w:rsidRPr="003F1345">
              <w:rPr>
                <w:rFonts w:ascii="Gotham Book" w:hAnsi="Gotham Book" w:cs="Arial"/>
                <w:bCs/>
                <w:sz w:val="20"/>
                <w:szCs w:val="20"/>
              </w:rPr>
              <w:t>P</w:t>
            </w:r>
            <w:r w:rsidRPr="003F1345">
              <w:rPr>
                <w:rFonts w:ascii="Gotham Book" w:hAnsi="Gotham Book" w:cs="Arial"/>
                <w:bCs/>
                <w:sz w:val="20"/>
                <w:szCs w:val="20"/>
              </w:rPr>
              <w:t>agar</w:t>
            </w:r>
            <w:r w:rsidR="00037393" w:rsidRPr="003F1345">
              <w:rPr>
                <w:rFonts w:ascii="Gotham Book" w:hAnsi="Gotham Book" w:cs="Arial"/>
                <w:bCs/>
                <w:sz w:val="20"/>
                <w:szCs w:val="20"/>
              </w:rPr>
              <w:t xml:space="preserve"> a Corto Plazo</w:t>
            </w:r>
            <w:r w:rsidRPr="003F1345">
              <w:rPr>
                <w:rFonts w:ascii="Gotham Book" w:hAnsi="Gotham Book" w:cs="Arial"/>
                <w:bCs/>
                <w:sz w:val="20"/>
                <w:szCs w:val="20"/>
              </w:rPr>
              <w:t xml:space="preserve"> </w:t>
            </w:r>
          </w:p>
        </w:tc>
        <w:tc>
          <w:tcPr>
            <w:tcW w:w="1253" w:type="pct"/>
            <w:vAlign w:val="center"/>
          </w:tcPr>
          <w:p w:rsidR="00E53803" w:rsidRPr="003F1345" w:rsidRDefault="009F371F" w:rsidP="00037393">
            <w:pPr>
              <w:spacing w:line="288" w:lineRule="auto"/>
              <w:jc w:val="right"/>
              <w:rPr>
                <w:rFonts w:ascii="Gotham Book" w:hAnsi="Gotham Book" w:cs="Arial"/>
                <w:bCs/>
                <w:sz w:val="20"/>
                <w:szCs w:val="20"/>
              </w:rPr>
            </w:pPr>
            <w:r w:rsidRPr="003F1345">
              <w:rPr>
                <w:rFonts w:ascii="Gotham Book" w:hAnsi="Gotham Book" w:cs="Arial"/>
                <w:bCs/>
                <w:sz w:val="20"/>
                <w:szCs w:val="20"/>
              </w:rPr>
              <w:t>520.8</w:t>
            </w:r>
          </w:p>
        </w:tc>
        <w:tc>
          <w:tcPr>
            <w:tcW w:w="1025" w:type="pct"/>
            <w:vAlign w:val="center"/>
          </w:tcPr>
          <w:p w:rsidR="00E53803" w:rsidRPr="003F1345" w:rsidRDefault="00C6539A" w:rsidP="00037393">
            <w:pPr>
              <w:spacing w:line="288" w:lineRule="auto"/>
              <w:jc w:val="center"/>
              <w:rPr>
                <w:rFonts w:ascii="Gotham Book" w:hAnsi="Gotham Book" w:cs="Arial"/>
                <w:bCs/>
                <w:sz w:val="20"/>
                <w:szCs w:val="20"/>
              </w:rPr>
            </w:pPr>
            <w:r w:rsidRPr="003F1345">
              <w:rPr>
                <w:rFonts w:ascii="Gotham Book" w:hAnsi="Gotham Book" w:cs="Arial"/>
                <w:bCs/>
                <w:sz w:val="20"/>
                <w:szCs w:val="20"/>
              </w:rPr>
              <w:t>90</w:t>
            </w:r>
          </w:p>
        </w:tc>
      </w:tr>
      <w:tr w:rsidR="00E53803" w:rsidRPr="003F1345" w:rsidTr="00D63FB8">
        <w:tc>
          <w:tcPr>
            <w:tcW w:w="2722" w:type="pct"/>
          </w:tcPr>
          <w:p w:rsidR="00E53803" w:rsidRPr="003F1345" w:rsidRDefault="00C6539A" w:rsidP="00C6539A">
            <w:pPr>
              <w:spacing w:line="288" w:lineRule="auto"/>
              <w:jc w:val="both"/>
              <w:rPr>
                <w:rFonts w:ascii="Gotham Book" w:hAnsi="Gotham Book" w:cs="Arial"/>
                <w:bCs/>
                <w:sz w:val="20"/>
                <w:szCs w:val="20"/>
              </w:rPr>
            </w:pPr>
            <w:r w:rsidRPr="003F1345">
              <w:rPr>
                <w:rFonts w:ascii="Gotham Book" w:hAnsi="Gotham Book" w:cs="Arial"/>
                <w:bCs/>
                <w:sz w:val="20"/>
                <w:szCs w:val="20"/>
              </w:rPr>
              <w:t>Cuentas por Pagar a Corto Plazo</w:t>
            </w:r>
            <w:r w:rsidR="00D63FB8" w:rsidRPr="003F1345">
              <w:rPr>
                <w:rFonts w:ascii="Gotham Book" w:hAnsi="Gotham Book" w:cs="Arial"/>
                <w:bCs/>
                <w:sz w:val="20"/>
                <w:szCs w:val="20"/>
              </w:rPr>
              <w:t xml:space="preserve"> (GEM)</w:t>
            </w:r>
          </w:p>
        </w:tc>
        <w:tc>
          <w:tcPr>
            <w:tcW w:w="1253" w:type="pct"/>
          </w:tcPr>
          <w:p w:rsidR="00E53803" w:rsidRPr="003F1345" w:rsidRDefault="00D63FB8" w:rsidP="00D63FB8">
            <w:pPr>
              <w:spacing w:line="288" w:lineRule="auto"/>
              <w:jc w:val="right"/>
              <w:rPr>
                <w:rFonts w:ascii="Gotham Book" w:hAnsi="Gotham Book" w:cs="Arial"/>
                <w:bCs/>
                <w:sz w:val="20"/>
                <w:szCs w:val="20"/>
              </w:rPr>
            </w:pPr>
            <w:r w:rsidRPr="003F1345">
              <w:rPr>
                <w:rFonts w:ascii="Gotham Book" w:hAnsi="Gotham Book" w:cs="Arial"/>
                <w:bCs/>
                <w:sz w:val="20"/>
                <w:szCs w:val="20"/>
              </w:rPr>
              <w:t>296.6</w:t>
            </w:r>
          </w:p>
        </w:tc>
        <w:tc>
          <w:tcPr>
            <w:tcW w:w="1025" w:type="pct"/>
          </w:tcPr>
          <w:p w:rsidR="00E53803" w:rsidRPr="003F1345" w:rsidRDefault="00C6539A" w:rsidP="00C6539A">
            <w:pPr>
              <w:spacing w:line="288" w:lineRule="auto"/>
              <w:jc w:val="center"/>
              <w:rPr>
                <w:rFonts w:ascii="Gotham Book" w:hAnsi="Gotham Book" w:cs="Arial"/>
                <w:bCs/>
                <w:sz w:val="20"/>
                <w:szCs w:val="20"/>
              </w:rPr>
            </w:pPr>
            <w:r w:rsidRPr="003F1345">
              <w:rPr>
                <w:rFonts w:ascii="Gotham Book" w:hAnsi="Gotham Book" w:cs="Arial"/>
                <w:bCs/>
                <w:sz w:val="20"/>
                <w:szCs w:val="20"/>
              </w:rPr>
              <w:t>90</w:t>
            </w:r>
          </w:p>
        </w:tc>
      </w:tr>
      <w:tr w:rsidR="00D63FB8" w:rsidRPr="003F1345" w:rsidTr="00D63FB8">
        <w:tc>
          <w:tcPr>
            <w:tcW w:w="2722" w:type="pct"/>
          </w:tcPr>
          <w:p w:rsidR="00D63FB8" w:rsidRPr="003F1345" w:rsidRDefault="00D63FB8" w:rsidP="00C6539A">
            <w:pPr>
              <w:spacing w:line="288" w:lineRule="auto"/>
              <w:jc w:val="both"/>
              <w:rPr>
                <w:rFonts w:ascii="Gotham Book" w:hAnsi="Gotham Book" w:cs="Arial"/>
                <w:bCs/>
                <w:sz w:val="20"/>
                <w:szCs w:val="20"/>
              </w:rPr>
            </w:pPr>
            <w:r w:rsidRPr="003F1345">
              <w:rPr>
                <w:rFonts w:ascii="Gotham Book" w:hAnsi="Gotham Book" w:cs="Arial"/>
                <w:bCs/>
                <w:sz w:val="20"/>
                <w:szCs w:val="20"/>
              </w:rPr>
              <w:t>Otras Cuentas por Pagar a Corto Plazo</w:t>
            </w:r>
          </w:p>
        </w:tc>
        <w:tc>
          <w:tcPr>
            <w:tcW w:w="1253" w:type="pct"/>
            <w:tcBorders>
              <w:bottom w:val="single" w:sz="4" w:space="0" w:color="auto"/>
            </w:tcBorders>
          </w:tcPr>
          <w:p w:rsidR="00D63FB8" w:rsidRPr="003F1345" w:rsidRDefault="00D63FB8" w:rsidP="00977A61">
            <w:pPr>
              <w:spacing w:line="288" w:lineRule="auto"/>
              <w:jc w:val="right"/>
              <w:rPr>
                <w:rFonts w:ascii="Gotham Book" w:hAnsi="Gotham Book" w:cs="Arial"/>
                <w:bCs/>
                <w:sz w:val="20"/>
                <w:szCs w:val="20"/>
              </w:rPr>
            </w:pPr>
            <w:r w:rsidRPr="003F1345">
              <w:rPr>
                <w:rFonts w:ascii="Gotham Book" w:hAnsi="Gotham Book" w:cs="Arial"/>
                <w:bCs/>
                <w:sz w:val="20"/>
                <w:szCs w:val="20"/>
              </w:rPr>
              <w:t>330.3</w:t>
            </w:r>
          </w:p>
        </w:tc>
        <w:tc>
          <w:tcPr>
            <w:tcW w:w="1025" w:type="pct"/>
          </w:tcPr>
          <w:p w:rsidR="00D63FB8" w:rsidRPr="003F1345" w:rsidRDefault="00D63FB8" w:rsidP="00C6539A">
            <w:pPr>
              <w:spacing w:line="288" w:lineRule="auto"/>
              <w:jc w:val="center"/>
              <w:rPr>
                <w:rFonts w:ascii="Gotham Book" w:hAnsi="Gotham Book" w:cs="Arial"/>
                <w:bCs/>
                <w:sz w:val="20"/>
                <w:szCs w:val="20"/>
              </w:rPr>
            </w:pPr>
          </w:p>
        </w:tc>
      </w:tr>
      <w:tr w:rsidR="00C6539A" w:rsidRPr="003F1345" w:rsidTr="00D63FB8">
        <w:tc>
          <w:tcPr>
            <w:tcW w:w="2722" w:type="pct"/>
          </w:tcPr>
          <w:p w:rsidR="00C6539A" w:rsidRPr="003F1345" w:rsidRDefault="00644BCE" w:rsidP="003D00EE">
            <w:pPr>
              <w:spacing w:line="288" w:lineRule="auto"/>
              <w:rPr>
                <w:rFonts w:ascii="Gotham Book" w:hAnsi="Gotham Book" w:cs="Arial"/>
                <w:b/>
                <w:bCs/>
                <w:sz w:val="20"/>
                <w:szCs w:val="20"/>
              </w:rPr>
            </w:pPr>
            <w:r w:rsidRPr="003F1345">
              <w:rPr>
                <w:rFonts w:ascii="Gotham Book" w:hAnsi="Gotham Book" w:cs="Arial"/>
                <w:b/>
                <w:bCs/>
                <w:sz w:val="20"/>
                <w:szCs w:val="20"/>
              </w:rPr>
              <w:t>Total</w:t>
            </w:r>
          </w:p>
        </w:tc>
        <w:tc>
          <w:tcPr>
            <w:tcW w:w="1253" w:type="pct"/>
            <w:tcBorders>
              <w:top w:val="single" w:sz="4" w:space="0" w:color="auto"/>
              <w:bottom w:val="double" w:sz="4" w:space="0" w:color="auto"/>
            </w:tcBorders>
          </w:tcPr>
          <w:p w:rsidR="00C6539A" w:rsidRPr="003F1345" w:rsidRDefault="009F371F" w:rsidP="00977A61">
            <w:pPr>
              <w:spacing w:line="288" w:lineRule="auto"/>
              <w:jc w:val="right"/>
              <w:rPr>
                <w:rFonts w:ascii="Gotham Book" w:hAnsi="Gotham Book" w:cs="Arial"/>
                <w:b/>
                <w:bCs/>
                <w:sz w:val="20"/>
                <w:szCs w:val="20"/>
              </w:rPr>
            </w:pPr>
            <w:r w:rsidRPr="003F1345">
              <w:rPr>
                <w:rFonts w:ascii="Gotham Book" w:hAnsi="Gotham Book" w:cs="Arial"/>
                <w:b/>
                <w:bCs/>
                <w:sz w:val="20"/>
                <w:szCs w:val="20"/>
              </w:rPr>
              <w:t>18,</w:t>
            </w:r>
            <w:r w:rsidR="00977A61" w:rsidRPr="003F1345">
              <w:rPr>
                <w:rFonts w:ascii="Gotham Book" w:hAnsi="Gotham Book" w:cs="Arial"/>
                <w:b/>
                <w:bCs/>
                <w:sz w:val="20"/>
                <w:szCs w:val="20"/>
              </w:rPr>
              <w:t>610.4</w:t>
            </w:r>
          </w:p>
        </w:tc>
        <w:tc>
          <w:tcPr>
            <w:tcW w:w="1025" w:type="pct"/>
          </w:tcPr>
          <w:p w:rsidR="00C6539A" w:rsidRPr="003F1345" w:rsidRDefault="00C6539A" w:rsidP="00C6539A">
            <w:pPr>
              <w:spacing w:line="288" w:lineRule="auto"/>
              <w:jc w:val="center"/>
              <w:rPr>
                <w:rFonts w:ascii="Gotham Book" w:hAnsi="Gotham Book" w:cs="Arial"/>
                <w:bCs/>
                <w:sz w:val="20"/>
                <w:szCs w:val="20"/>
              </w:rPr>
            </w:pPr>
          </w:p>
        </w:tc>
      </w:tr>
    </w:tbl>
    <w:p w:rsidR="001B74A8" w:rsidRDefault="001B74A8" w:rsidP="00FC56F3">
      <w:pPr>
        <w:spacing w:line="288" w:lineRule="auto"/>
        <w:ind w:left="360"/>
        <w:jc w:val="both"/>
        <w:rPr>
          <w:rFonts w:ascii="Gotham Book" w:hAnsi="Gotham Book" w:cs="Arial"/>
          <w:bCs/>
          <w:sz w:val="20"/>
          <w:szCs w:val="20"/>
          <w:lang w:val="es-ES"/>
        </w:rPr>
      </w:pPr>
    </w:p>
    <w:p w:rsidR="003F1345" w:rsidRPr="003F1345" w:rsidRDefault="003F1345" w:rsidP="00FC56F3">
      <w:pPr>
        <w:spacing w:line="288" w:lineRule="auto"/>
        <w:ind w:left="360"/>
        <w:jc w:val="both"/>
        <w:rPr>
          <w:rFonts w:ascii="Gotham Book" w:hAnsi="Gotham Book" w:cs="Arial"/>
          <w:bCs/>
          <w:sz w:val="20"/>
          <w:szCs w:val="20"/>
          <w:lang w:val="es-ES"/>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2056"/>
        <w:gridCol w:w="1682"/>
      </w:tblGrid>
      <w:tr w:rsidR="00644BCE" w:rsidRPr="003F1345" w:rsidTr="002D2D62">
        <w:tc>
          <w:tcPr>
            <w:tcW w:w="5000" w:type="pct"/>
            <w:gridSpan w:val="3"/>
            <w:vAlign w:val="center"/>
          </w:tcPr>
          <w:p w:rsidR="00644BCE" w:rsidRPr="003F1345" w:rsidRDefault="00644BCE" w:rsidP="0081418D">
            <w:pPr>
              <w:spacing w:line="288" w:lineRule="auto"/>
              <w:jc w:val="center"/>
              <w:rPr>
                <w:rFonts w:ascii="Gotham Book" w:hAnsi="Gotham Book" w:cs="Arial"/>
                <w:b/>
                <w:bCs/>
                <w:sz w:val="20"/>
                <w:szCs w:val="20"/>
              </w:rPr>
            </w:pPr>
            <w:r w:rsidRPr="003F1345">
              <w:rPr>
                <w:rFonts w:ascii="Gotham Book" w:hAnsi="Gotham Book" w:cs="Arial"/>
                <w:b/>
                <w:bCs/>
                <w:sz w:val="20"/>
                <w:szCs w:val="20"/>
              </w:rPr>
              <w:lastRenderedPageBreak/>
              <w:t>201</w:t>
            </w:r>
            <w:r w:rsidR="0081418D" w:rsidRPr="003F1345">
              <w:rPr>
                <w:rFonts w:ascii="Gotham Book" w:hAnsi="Gotham Book" w:cs="Arial"/>
                <w:b/>
                <w:bCs/>
                <w:sz w:val="20"/>
                <w:szCs w:val="20"/>
              </w:rPr>
              <w:t>4</w:t>
            </w:r>
          </w:p>
        </w:tc>
      </w:tr>
      <w:tr w:rsidR="00644BCE" w:rsidRPr="003F1345" w:rsidTr="002D2D62">
        <w:tc>
          <w:tcPr>
            <w:tcW w:w="2722" w:type="pct"/>
            <w:vAlign w:val="center"/>
          </w:tcPr>
          <w:p w:rsidR="00644BCE" w:rsidRPr="003F1345" w:rsidRDefault="00644BCE" w:rsidP="00362DE2">
            <w:pPr>
              <w:spacing w:line="288" w:lineRule="auto"/>
              <w:jc w:val="center"/>
              <w:rPr>
                <w:rFonts w:ascii="Gotham Book" w:hAnsi="Gotham Book" w:cs="Arial"/>
                <w:b/>
                <w:bCs/>
                <w:sz w:val="20"/>
                <w:szCs w:val="20"/>
              </w:rPr>
            </w:pPr>
            <w:r w:rsidRPr="003F1345">
              <w:rPr>
                <w:rFonts w:ascii="Gotham Book" w:hAnsi="Gotham Book" w:cs="Arial"/>
                <w:b/>
                <w:bCs/>
                <w:sz w:val="20"/>
                <w:szCs w:val="20"/>
              </w:rPr>
              <w:t>C</w:t>
            </w:r>
            <w:r w:rsidR="00362DE2" w:rsidRPr="003F1345">
              <w:rPr>
                <w:rFonts w:ascii="Gotham Book" w:hAnsi="Gotham Book" w:cs="Arial"/>
                <w:b/>
                <w:bCs/>
                <w:sz w:val="20"/>
                <w:szCs w:val="20"/>
              </w:rPr>
              <w:t>uenta</w:t>
            </w:r>
          </w:p>
        </w:tc>
        <w:tc>
          <w:tcPr>
            <w:tcW w:w="1253" w:type="pct"/>
            <w:vAlign w:val="center"/>
          </w:tcPr>
          <w:p w:rsidR="00644BCE" w:rsidRPr="003F1345" w:rsidRDefault="00644BCE" w:rsidP="002D2D62">
            <w:pPr>
              <w:spacing w:line="288" w:lineRule="auto"/>
              <w:jc w:val="center"/>
              <w:rPr>
                <w:rFonts w:ascii="Gotham Book" w:hAnsi="Gotham Book" w:cs="Arial"/>
                <w:b/>
                <w:bCs/>
                <w:sz w:val="20"/>
                <w:szCs w:val="20"/>
              </w:rPr>
            </w:pPr>
            <w:r w:rsidRPr="003F1345">
              <w:rPr>
                <w:rFonts w:ascii="Gotham Book" w:hAnsi="Gotham Book" w:cs="Arial"/>
                <w:b/>
                <w:bCs/>
                <w:sz w:val="20"/>
                <w:szCs w:val="20"/>
              </w:rPr>
              <w:t>Importe</w:t>
            </w:r>
          </w:p>
          <w:p w:rsidR="00644BCE" w:rsidRPr="003F1345" w:rsidRDefault="00644BCE" w:rsidP="002D2D62">
            <w:pPr>
              <w:spacing w:line="288" w:lineRule="auto"/>
              <w:jc w:val="center"/>
              <w:rPr>
                <w:rFonts w:ascii="Gotham Book" w:hAnsi="Gotham Book" w:cs="Arial"/>
                <w:b/>
                <w:bCs/>
                <w:sz w:val="20"/>
                <w:szCs w:val="20"/>
              </w:rPr>
            </w:pPr>
            <w:r w:rsidRPr="003F1345">
              <w:rPr>
                <w:rFonts w:ascii="Gotham Book" w:hAnsi="Gotham Book" w:cs="Arial"/>
                <w:b/>
                <w:bCs/>
                <w:sz w:val="20"/>
                <w:szCs w:val="20"/>
              </w:rPr>
              <w:t>(Miles de Pesos)</w:t>
            </w:r>
          </w:p>
        </w:tc>
        <w:tc>
          <w:tcPr>
            <w:tcW w:w="1025" w:type="pct"/>
            <w:vAlign w:val="center"/>
          </w:tcPr>
          <w:p w:rsidR="00644BCE" w:rsidRPr="003F1345" w:rsidRDefault="00644BCE" w:rsidP="002D2D62">
            <w:pPr>
              <w:spacing w:line="288" w:lineRule="auto"/>
              <w:jc w:val="center"/>
              <w:rPr>
                <w:rFonts w:ascii="Gotham Book" w:hAnsi="Gotham Book" w:cs="Arial"/>
                <w:b/>
                <w:bCs/>
                <w:sz w:val="20"/>
                <w:szCs w:val="20"/>
              </w:rPr>
            </w:pPr>
            <w:r w:rsidRPr="003F1345">
              <w:rPr>
                <w:rFonts w:ascii="Gotham Book" w:hAnsi="Gotham Book" w:cs="Arial"/>
                <w:b/>
                <w:bCs/>
                <w:sz w:val="20"/>
                <w:szCs w:val="20"/>
              </w:rPr>
              <w:t>Vencimiento</w:t>
            </w:r>
          </w:p>
          <w:p w:rsidR="00644BCE" w:rsidRPr="003F1345" w:rsidRDefault="00644BCE" w:rsidP="002D2D62">
            <w:pPr>
              <w:spacing w:line="288" w:lineRule="auto"/>
              <w:jc w:val="center"/>
              <w:rPr>
                <w:rFonts w:ascii="Gotham Book" w:hAnsi="Gotham Book" w:cs="Arial"/>
                <w:b/>
                <w:bCs/>
                <w:sz w:val="20"/>
                <w:szCs w:val="20"/>
              </w:rPr>
            </w:pPr>
            <w:r w:rsidRPr="003F1345">
              <w:rPr>
                <w:rFonts w:ascii="Gotham Book" w:hAnsi="Gotham Book" w:cs="Arial"/>
                <w:b/>
                <w:bCs/>
                <w:sz w:val="20"/>
                <w:szCs w:val="20"/>
              </w:rPr>
              <w:t>(Días)</w:t>
            </w:r>
          </w:p>
        </w:tc>
      </w:tr>
      <w:tr w:rsidR="00644BCE" w:rsidRPr="003F1345" w:rsidTr="002D2D62">
        <w:tc>
          <w:tcPr>
            <w:tcW w:w="2722" w:type="pct"/>
          </w:tcPr>
          <w:p w:rsidR="00644BCE" w:rsidRPr="003F1345" w:rsidRDefault="00644BCE" w:rsidP="002D2D62">
            <w:pPr>
              <w:spacing w:line="288" w:lineRule="auto"/>
              <w:jc w:val="both"/>
              <w:rPr>
                <w:rFonts w:ascii="Gotham Book" w:hAnsi="Gotham Book" w:cs="Arial"/>
                <w:bCs/>
                <w:sz w:val="20"/>
                <w:szCs w:val="20"/>
              </w:rPr>
            </w:pPr>
            <w:r w:rsidRPr="003F1345">
              <w:rPr>
                <w:rFonts w:ascii="Gotham Book" w:hAnsi="Gotham Book" w:cs="Arial"/>
                <w:bCs/>
                <w:sz w:val="20"/>
                <w:szCs w:val="20"/>
              </w:rPr>
              <w:t>Proveedores</w:t>
            </w:r>
            <w:r w:rsidR="00037393" w:rsidRPr="003F1345">
              <w:rPr>
                <w:rFonts w:ascii="Gotham Book" w:hAnsi="Gotham Book" w:cs="Arial"/>
                <w:bCs/>
                <w:sz w:val="20"/>
                <w:szCs w:val="20"/>
              </w:rPr>
              <w:t xml:space="preserve"> por Pagar a Corto Plazo</w:t>
            </w:r>
          </w:p>
        </w:tc>
        <w:tc>
          <w:tcPr>
            <w:tcW w:w="1253" w:type="pct"/>
          </w:tcPr>
          <w:p w:rsidR="00644BCE" w:rsidRPr="003F1345" w:rsidRDefault="00C94E8A" w:rsidP="00C94E8A">
            <w:pPr>
              <w:spacing w:line="288" w:lineRule="auto"/>
              <w:jc w:val="right"/>
              <w:rPr>
                <w:rFonts w:ascii="Gotham Book" w:hAnsi="Gotham Book" w:cs="Arial"/>
                <w:bCs/>
                <w:sz w:val="20"/>
                <w:szCs w:val="20"/>
              </w:rPr>
            </w:pPr>
            <w:r w:rsidRPr="003F1345">
              <w:rPr>
                <w:rFonts w:ascii="Gotham Book" w:hAnsi="Gotham Book" w:cs="Arial"/>
                <w:bCs/>
                <w:sz w:val="20"/>
                <w:szCs w:val="20"/>
              </w:rPr>
              <w:t>5,321.9</w:t>
            </w:r>
          </w:p>
        </w:tc>
        <w:tc>
          <w:tcPr>
            <w:tcW w:w="1025" w:type="pct"/>
          </w:tcPr>
          <w:p w:rsidR="00644BCE" w:rsidRPr="003F1345" w:rsidRDefault="00644BCE" w:rsidP="002D2D62">
            <w:pPr>
              <w:spacing w:line="288" w:lineRule="auto"/>
              <w:jc w:val="center"/>
              <w:rPr>
                <w:rFonts w:ascii="Gotham Book" w:hAnsi="Gotham Book" w:cs="Arial"/>
                <w:bCs/>
                <w:sz w:val="20"/>
                <w:szCs w:val="20"/>
              </w:rPr>
            </w:pPr>
            <w:r w:rsidRPr="003F1345">
              <w:rPr>
                <w:rFonts w:ascii="Gotham Book" w:hAnsi="Gotham Book" w:cs="Arial"/>
                <w:bCs/>
                <w:sz w:val="20"/>
                <w:szCs w:val="20"/>
              </w:rPr>
              <w:t>90</w:t>
            </w:r>
          </w:p>
        </w:tc>
      </w:tr>
      <w:tr w:rsidR="00644BCE" w:rsidRPr="003F1345" w:rsidTr="007B5A3E">
        <w:tc>
          <w:tcPr>
            <w:tcW w:w="2722" w:type="pct"/>
            <w:vAlign w:val="center"/>
          </w:tcPr>
          <w:p w:rsidR="00644BCE" w:rsidRPr="003F1345" w:rsidRDefault="00644BCE" w:rsidP="007B5A3E">
            <w:pPr>
              <w:spacing w:line="288" w:lineRule="auto"/>
              <w:rPr>
                <w:rFonts w:ascii="Gotham Book" w:hAnsi="Gotham Book" w:cs="Arial"/>
                <w:bCs/>
                <w:sz w:val="20"/>
                <w:szCs w:val="20"/>
              </w:rPr>
            </w:pPr>
            <w:r w:rsidRPr="003F1345">
              <w:rPr>
                <w:rFonts w:ascii="Gotham Book" w:hAnsi="Gotham Book" w:cs="Arial"/>
                <w:bCs/>
                <w:sz w:val="20"/>
                <w:szCs w:val="20"/>
              </w:rPr>
              <w:t xml:space="preserve">Retenciones y Contribuciones por Pagar </w:t>
            </w:r>
            <w:r w:rsidR="007B5A3E" w:rsidRPr="003F1345">
              <w:rPr>
                <w:rFonts w:ascii="Gotham Book" w:hAnsi="Gotham Book" w:cs="Arial"/>
                <w:bCs/>
                <w:sz w:val="20"/>
                <w:szCs w:val="20"/>
              </w:rPr>
              <w:t>a Corto Plazo</w:t>
            </w:r>
          </w:p>
        </w:tc>
        <w:tc>
          <w:tcPr>
            <w:tcW w:w="1253" w:type="pct"/>
            <w:vAlign w:val="center"/>
          </w:tcPr>
          <w:p w:rsidR="00644BCE" w:rsidRPr="003F1345" w:rsidRDefault="00C94E8A" w:rsidP="007B5A3E">
            <w:pPr>
              <w:spacing w:line="288" w:lineRule="auto"/>
              <w:jc w:val="right"/>
              <w:rPr>
                <w:rFonts w:ascii="Gotham Book" w:hAnsi="Gotham Book" w:cs="Arial"/>
                <w:bCs/>
                <w:sz w:val="20"/>
                <w:szCs w:val="20"/>
              </w:rPr>
            </w:pPr>
            <w:r w:rsidRPr="003F1345">
              <w:rPr>
                <w:rFonts w:ascii="Gotham Book" w:hAnsi="Gotham Book" w:cs="Arial"/>
                <w:bCs/>
                <w:sz w:val="20"/>
                <w:szCs w:val="20"/>
              </w:rPr>
              <w:t>649.0</w:t>
            </w:r>
          </w:p>
        </w:tc>
        <w:tc>
          <w:tcPr>
            <w:tcW w:w="1025" w:type="pct"/>
            <w:vAlign w:val="center"/>
          </w:tcPr>
          <w:p w:rsidR="00644BCE" w:rsidRPr="003F1345" w:rsidRDefault="00644BCE" w:rsidP="007B5A3E">
            <w:pPr>
              <w:spacing w:line="288" w:lineRule="auto"/>
              <w:jc w:val="center"/>
              <w:rPr>
                <w:rFonts w:ascii="Gotham Book" w:hAnsi="Gotham Book" w:cs="Arial"/>
                <w:bCs/>
                <w:sz w:val="20"/>
                <w:szCs w:val="20"/>
              </w:rPr>
            </w:pPr>
            <w:r w:rsidRPr="003F1345">
              <w:rPr>
                <w:rFonts w:ascii="Gotham Book" w:hAnsi="Gotham Book" w:cs="Arial"/>
                <w:bCs/>
                <w:sz w:val="20"/>
                <w:szCs w:val="20"/>
              </w:rPr>
              <w:t>90</w:t>
            </w:r>
          </w:p>
        </w:tc>
      </w:tr>
      <w:tr w:rsidR="00644BCE" w:rsidRPr="003F1345" w:rsidTr="002D2D62">
        <w:tc>
          <w:tcPr>
            <w:tcW w:w="2722" w:type="pct"/>
          </w:tcPr>
          <w:p w:rsidR="00644BCE" w:rsidRPr="003F1345" w:rsidRDefault="00644BCE" w:rsidP="002D2D62">
            <w:pPr>
              <w:spacing w:line="288" w:lineRule="auto"/>
              <w:jc w:val="both"/>
              <w:rPr>
                <w:rFonts w:ascii="Gotham Book" w:hAnsi="Gotham Book" w:cs="Arial"/>
                <w:bCs/>
                <w:sz w:val="20"/>
                <w:szCs w:val="20"/>
              </w:rPr>
            </w:pPr>
            <w:r w:rsidRPr="003F1345">
              <w:rPr>
                <w:rFonts w:ascii="Gotham Book" w:hAnsi="Gotham Book" w:cs="Arial"/>
                <w:bCs/>
                <w:sz w:val="20"/>
                <w:szCs w:val="20"/>
              </w:rPr>
              <w:t>Otras Cuentas por Pagar a Corto Plazo</w:t>
            </w:r>
          </w:p>
        </w:tc>
        <w:tc>
          <w:tcPr>
            <w:tcW w:w="1253" w:type="pct"/>
            <w:tcBorders>
              <w:bottom w:val="single" w:sz="4" w:space="0" w:color="auto"/>
            </w:tcBorders>
          </w:tcPr>
          <w:p w:rsidR="00644BCE" w:rsidRPr="003F1345" w:rsidRDefault="00C94E8A" w:rsidP="00D26FF6">
            <w:pPr>
              <w:spacing w:line="288" w:lineRule="auto"/>
              <w:jc w:val="right"/>
              <w:rPr>
                <w:rFonts w:ascii="Gotham Book" w:hAnsi="Gotham Book" w:cs="Arial"/>
                <w:bCs/>
                <w:sz w:val="20"/>
                <w:szCs w:val="20"/>
              </w:rPr>
            </w:pPr>
            <w:r w:rsidRPr="003F1345">
              <w:rPr>
                <w:rFonts w:ascii="Gotham Book" w:hAnsi="Gotham Book" w:cs="Arial"/>
                <w:bCs/>
                <w:sz w:val="20"/>
                <w:szCs w:val="20"/>
              </w:rPr>
              <w:t>1,552.7</w:t>
            </w:r>
          </w:p>
        </w:tc>
        <w:tc>
          <w:tcPr>
            <w:tcW w:w="1025" w:type="pct"/>
          </w:tcPr>
          <w:p w:rsidR="00644BCE" w:rsidRPr="003F1345" w:rsidRDefault="00644BCE" w:rsidP="002D2D62">
            <w:pPr>
              <w:spacing w:line="288" w:lineRule="auto"/>
              <w:jc w:val="center"/>
              <w:rPr>
                <w:rFonts w:ascii="Gotham Book" w:hAnsi="Gotham Book" w:cs="Arial"/>
                <w:bCs/>
                <w:sz w:val="20"/>
                <w:szCs w:val="20"/>
              </w:rPr>
            </w:pPr>
            <w:r w:rsidRPr="003F1345">
              <w:rPr>
                <w:rFonts w:ascii="Gotham Book" w:hAnsi="Gotham Book" w:cs="Arial"/>
                <w:bCs/>
                <w:sz w:val="20"/>
                <w:szCs w:val="20"/>
              </w:rPr>
              <w:t>90</w:t>
            </w:r>
          </w:p>
        </w:tc>
      </w:tr>
      <w:tr w:rsidR="00644BCE" w:rsidRPr="003F1345" w:rsidTr="002D2D62">
        <w:tc>
          <w:tcPr>
            <w:tcW w:w="2722" w:type="pct"/>
          </w:tcPr>
          <w:p w:rsidR="00644BCE" w:rsidRPr="003F1345" w:rsidRDefault="00644BCE" w:rsidP="003D00EE">
            <w:pPr>
              <w:spacing w:line="288" w:lineRule="auto"/>
              <w:rPr>
                <w:rFonts w:ascii="Gotham Book" w:hAnsi="Gotham Book" w:cs="Arial"/>
                <w:b/>
                <w:bCs/>
                <w:sz w:val="20"/>
                <w:szCs w:val="20"/>
              </w:rPr>
            </w:pPr>
            <w:r w:rsidRPr="003F1345">
              <w:rPr>
                <w:rFonts w:ascii="Gotham Book" w:hAnsi="Gotham Book" w:cs="Arial"/>
                <w:b/>
                <w:bCs/>
                <w:sz w:val="20"/>
                <w:szCs w:val="20"/>
              </w:rPr>
              <w:t>Total</w:t>
            </w:r>
          </w:p>
        </w:tc>
        <w:tc>
          <w:tcPr>
            <w:tcW w:w="1253" w:type="pct"/>
            <w:tcBorders>
              <w:top w:val="single" w:sz="4" w:space="0" w:color="auto"/>
              <w:bottom w:val="double" w:sz="4" w:space="0" w:color="auto"/>
            </w:tcBorders>
          </w:tcPr>
          <w:p w:rsidR="00644BCE" w:rsidRPr="003F1345" w:rsidRDefault="00C94E8A" w:rsidP="00D26FF6">
            <w:pPr>
              <w:spacing w:line="288" w:lineRule="auto"/>
              <w:jc w:val="right"/>
              <w:rPr>
                <w:rFonts w:ascii="Gotham Book" w:hAnsi="Gotham Book" w:cs="Arial"/>
                <w:b/>
                <w:bCs/>
                <w:sz w:val="20"/>
                <w:szCs w:val="20"/>
              </w:rPr>
            </w:pPr>
            <w:r w:rsidRPr="003F1345">
              <w:rPr>
                <w:rFonts w:ascii="Gotham Book" w:hAnsi="Gotham Book" w:cs="Arial"/>
                <w:b/>
                <w:bCs/>
                <w:sz w:val="20"/>
                <w:szCs w:val="20"/>
              </w:rPr>
              <w:t>7,523.6</w:t>
            </w:r>
          </w:p>
        </w:tc>
        <w:tc>
          <w:tcPr>
            <w:tcW w:w="1025" w:type="pct"/>
          </w:tcPr>
          <w:p w:rsidR="00644BCE" w:rsidRPr="003F1345" w:rsidRDefault="00644BCE" w:rsidP="002D2D62">
            <w:pPr>
              <w:spacing w:line="288" w:lineRule="auto"/>
              <w:jc w:val="center"/>
              <w:rPr>
                <w:rFonts w:ascii="Gotham Book" w:hAnsi="Gotham Book" w:cs="Arial"/>
                <w:bCs/>
                <w:sz w:val="20"/>
                <w:szCs w:val="20"/>
              </w:rPr>
            </w:pPr>
          </w:p>
        </w:tc>
      </w:tr>
    </w:tbl>
    <w:p w:rsidR="00644BCE" w:rsidRPr="003F1345" w:rsidRDefault="00644BCE" w:rsidP="00FC56F3">
      <w:pPr>
        <w:spacing w:line="288" w:lineRule="auto"/>
        <w:ind w:left="360"/>
        <w:jc w:val="both"/>
        <w:rPr>
          <w:rFonts w:ascii="Gotham Book" w:hAnsi="Gotham Book" w:cs="Arial"/>
          <w:bCs/>
          <w:sz w:val="20"/>
          <w:szCs w:val="20"/>
          <w:lang w:val="es-ES"/>
        </w:rPr>
      </w:pPr>
    </w:p>
    <w:p w:rsidR="00FC56F3" w:rsidRPr="003F1345" w:rsidRDefault="00FC56F3" w:rsidP="004E6DD5">
      <w:pPr>
        <w:spacing w:line="288" w:lineRule="auto"/>
        <w:jc w:val="both"/>
        <w:rPr>
          <w:rFonts w:ascii="Gotham Book" w:hAnsi="Gotham Book" w:cs="Arial"/>
          <w:bCs/>
          <w:sz w:val="20"/>
          <w:szCs w:val="20"/>
          <w:lang w:val="es-ES"/>
        </w:rPr>
      </w:pPr>
      <w:r w:rsidRPr="003F1345">
        <w:rPr>
          <w:rFonts w:ascii="Gotham Book" w:hAnsi="Gotham Book" w:cs="Arial"/>
          <w:bCs/>
          <w:sz w:val="20"/>
          <w:szCs w:val="20"/>
          <w:lang w:val="es-ES"/>
        </w:rPr>
        <w:t>Los pasivos mencionados serán liquidados a más tardar a la fe</w:t>
      </w:r>
      <w:r w:rsidR="007E6FCB" w:rsidRPr="003F1345">
        <w:rPr>
          <w:rFonts w:ascii="Gotham Book" w:hAnsi="Gotham Book" w:cs="Arial"/>
          <w:bCs/>
          <w:sz w:val="20"/>
          <w:szCs w:val="20"/>
          <w:lang w:val="es-ES"/>
        </w:rPr>
        <w:t>c</w:t>
      </w:r>
      <w:r w:rsidRPr="003F1345">
        <w:rPr>
          <w:rFonts w:ascii="Gotham Book" w:hAnsi="Gotham Book" w:cs="Arial"/>
          <w:bCs/>
          <w:sz w:val="20"/>
          <w:szCs w:val="20"/>
          <w:lang w:val="es-ES"/>
        </w:rPr>
        <w:t>ha de su vencimiento o bien a la entrega de los bienes o servicios a entera satisfacción del área usuaria.</w:t>
      </w:r>
    </w:p>
    <w:p w:rsidR="001B74A8" w:rsidRPr="003F1345" w:rsidRDefault="001B74A8" w:rsidP="004E6DD5">
      <w:pPr>
        <w:spacing w:line="288" w:lineRule="auto"/>
        <w:jc w:val="both"/>
        <w:rPr>
          <w:rFonts w:ascii="Gotham Book" w:hAnsi="Gotham Book" w:cs="Arial"/>
          <w:bCs/>
          <w:sz w:val="20"/>
          <w:szCs w:val="20"/>
          <w:lang w:val="es-ES"/>
        </w:rPr>
      </w:pPr>
    </w:p>
    <w:p w:rsidR="001B74A8" w:rsidRPr="003F1345" w:rsidRDefault="001B74A8" w:rsidP="004E6DD5">
      <w:pPr>
        <w:spacing w:line="288" w:lineRule="auto"/>
        <w:jc w:val="both"/>
        <w:rPr>
          <w:rFonts w:ascii="Gotham Book" w:hAnsi="Gotham Book" w:cs="Arial"/>
          <w:bCs/>
          <w:sz w:val="20"/>
          <w:szCs w:val="20"/>
          <w:lang w:val="es-ES"/>
        </w:rPr>
      </w:pPr>
    </w:p>
    <w:p w:rsidR="00C84B58" w:rsidRPr="003F1345" w:rsidRDefault="00A4070C" w:rsidP="005E6F0B">
      <w:pPr>
        <w:pStyle w:val="Prrafodelista"/>
        <w:numPr>
          <w:ilvl w:val="0"/>
          <w:numId w:val="52"/>
        </w:numPr>
        <w:spacing w:line="288" w:lineRule="auto"/>
        <w:jc w:val="both"/>
        <w:rPr>
          <w:rFonts w:ascii="Gotham Book" w:hAnsi="Gotham Book" w:cs="Arial"/>
          <w:b/>
          <w:bCs/>
          <w:sz w:val="20"/>
          <w:szCs w:val="20"/>
          <w:lang w:val="es-ES"/>
        </w:rPr>
      </w:pPr>
      <w:r w:rsidRPr="003F1345">
        <w:rPr>
          <w:rFonts w:ascii="Gotham Book" w:hAnsi="Gotham Book" w:cs="Arial"/>
          <w:b/>
          <w:bCs/>
          <w:sz w:val="20"/>
          <w:szCs w:val="20"/>
          <w:lang w:val="es-ES"/>
        </w:rPr>
        <w:t>ESTADO DE ACTIVIDADES</w:t>
      </w:r>
    </w:p>
    <w:p w:rsidR="00C6539A" w:rsidRPr="003F1345" w:rsidRDefault="00C6539A" w:rsidP="00003671">
      <w:pPr>
        <w:spacing w:line="288" w:lineRule="auto"/>
        <w:jc w:val="both"/>
        <w:rPr>
          <w:rFonts w:ascii="Gotham Book" w:hAnsi="Gotham Book" w:cs="Arial"/>
          <w:sz w:val="20"/>
          <w:szCs w:val="20"/>
        </w:rPr>
      </w:pPr>
    </w:p>
    <w:p w:rsidR="0045182E" w:rsidRPr="003F1345" w:rsidRDefault="0045182E" w:rsidP="0045182E">
      <w:pPr>
        <w:pStyle w:val="Prrafodelista"/>
        <w:numPr>
          <w:ilvl w:val="0"/>
          <w:numId w:val="8"/>
        </w:numPr>
        <w:spacing w:line="288" w:lineRule="auto"/>
        <w:jc w:val="both"/>
        <w:rPr>
          <w:rFonts w:ascii="Gotham Book" w:hAnsi="Gotham Book" w:cs="Arial"/>
          <w:b/>
          <w:sz w:val="20"/>
          <w:szCs w:val="20"/>
        </w:rPr>
      </w:pPr>
      <w:r w:rsidRPr="003F1345">
        <w:rPr>
          <w:rFonts w:ascii="Gotham Book" w:hAnsi="Gotham Book" w:cs="Arial"/>
          <w:b/>
          <w:sz w:val="20"/>
          <w:szCs w:val="20"/>
        </w:rPr>
        <w:t>Ingresos</w:t>
      </w:r>
    </w:p>
    <w:p w:rsidR="00A754B6" w:rsidRPr="003F1345" w:rsidRDefault="00A754B6" w:rsidP="00A754B6">
      <w:pPr>
        <w:rPr>
          <w:rFonts w:ascii="Gotham Book" w:hAnsi="Gotham Book" w:cs="Arial"/>
          <w:sz w:val="20"/>
          <w:szCs w:val="20"/>
        </w:rPr>
      </w:pPr>
      <w:r w:rsidRPr="003F1345">
        <w:rPr>
          <w:rFonts w:ascii="Gotham Book" w:hAnsi="Gotham Book" w:cs="Arial"/>
          <w:sz w:val="20"/>
          <w:szCs w:val="20"/>
        </w:rPr>
        <w:t xml:space="preserve">Los ingresos que se generaron, se detallan a continuación: </w:t>
      </w:r>
    </w:p>
    <w:p w:rsidR="00EA3123" w:rsidRPr="003F1345" w:rsidRDefault="00EA3123" w:rsidP="00A754B6">
      <w:pPr>
        <w:rPr>
          <w:rFonts w:ascii="Gotham Book" w:hAnsi="Gotham Book" w:cs="Arial"/>
          <w:sz w:val="20"/>
          <w:szCs w:val="20"/>
        </w:rPr>
      </w:pPr>
    </w:p>
    <w:tbl>
      <w:tblPr>
        <w:tblStyle w:val="Tablaconcuadrcula"/>
        <w:tblW w:w="451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4"/>
        <w:gridCol w:w="1628"/>
        <w:gridCol w:w="558"/>
        <w:gridCol w:w="1489"/>
      </w:tblGrid>
      <w:tr w:rsidR="00EA3123" w:rsidRPr="003F1345" w:rsidTr="00EB3BA6">
        <w:tc>
          <w:tcPr>
            <w:tcW w:w="2517" w:type="pct"/>
            <w:vAlign w:val="center"/>
          </w:tcPr>
          <w:p w:rsidR="00EA3123" w:rsidRPr="003F1345" w:rsidRDefault="00EA3123" w:rsidP="00EB3BA6">
            <w:pPr>
              <w:pStyle w:val="Estilo1"/>
              <w:spacing w:before="0" w:beforeAutospacing="0" w:after="0" w:afterAutospacing="0" w:line="240" w:lineRule="auto"/>
              <w:rPr>
                <w:rFonts w:cs="Arial"/>
                <w:sz w:val="20"/>
                <w:szCs w:val="20"/>
              </w:rPr>
            </w:pPr>
            <w:r w:rsidRPr="003F1345">
              <w:rPr>
                <w:rFonts w:cs="Arial"/>
                <w:sz w:val="20"/>
                <w:szCs w:val="20"/>
              </w:rPr>
              <w:t>Cuenta</w:t>
            </w:r>
          </w:p>
        </w:tc>
        <w:tc>
          <w:tcPr>
            <w:tcW w:w="2483" w:type="pct"/>
            <w:gridSpan w:val="3"/>
            <w:vAlign w:val="center"/>
          </w:tcPr>
          <w:p w:rsidR="00EA3123" w:rsidRPr="003F1345" w:rsidRDefault="00EA3123" w:rsidP="00EB3BA6">
            <w:pPr>
              <w:pStyle w:val="Estilo1"/>
              <w:spacing w:before="0" w:beforeAutospacing="0" w:after="0" w:afterAutospacing="0" w:line="240" w:lineRule="auto"/>
              <w:rPr>
                <w:rFonts w:cs="Arial"/>
                <w:sz w:val="20"/>
                <w:szCs w:val="20"/>
              </w:rPr>
            </w:pPr>
            <w:r w:rsidRPr="003F1345">
              <w:rPr>
                <w:rFonts w:cs="Arial"/>
                <w:sz w:val="20"/>
                <w:szCs w:val="20"/>
              </w:rPr>
              <w:t>Importe</w:t>
            </w:r>
          </w:p>
          <w:p w:rsidR="00EA3123" w:rsidRPr="003F1345" w:rsidRDefault="00EA3123" w:rsidP="00EB3BA6">
            <w:pPr>
              <w:pStyle w:val="Estilo1"/>
              <w:spacing w:before="0" w:beforeAutospacing="0" w:after="0" w:afterAutospacing="0" w:line="240" w:lineRule="auto"/>
              <w:rPr>
                <w:rFonts w:cs="Arial"/>
                <w:sz w:val="20"/>
                <w:szCs w:val="20"/>
              </w:rPr>
            </w:pPr>
            <w:r w:rsidRPr="003F1345">
              <w:rPr>
                <w:rFonts w:cs="Arial"/>
                <w:sz w:val="20"/>
                <w:szCs w:val="20"/>
              </w:rPr>
              <w:t>(Miles de Pesos)</w:t>
            </w:r>
          </w:p>
        </w:tc>
      </w:tr>
      <w:tr w:rsidR="00EA3123" w:rsidRPr="003F1345" w:rsidTr="00EB3BA6">
        <w:tc>
          <w:tcPr>
            <w:tcW w:w="2517" w:type="pct"/>
            <w:vAlign w:val="center"/>
          </w:tcPr>
          <w:p w:rsidR="00EA3123" w:rsidRPr="003F1345" w:rsidRDefault="00EA3123" w:rsidP="00EB3BA6">
            <w:pPr>
              <w:pStyle w:val="Estilo1"/>
              <w:spacing w:before="0" w:beforeAutospacing="0" w:after="0" w:afterAutospacing="0" w:line="240" w:lineRule="auto"/>
              <w:jc w:val="left"/>
              <w:rPr>
                <w:rFonts w:cs="Arial"/>
                <w:b w:val="0"/>
                <w:sz w:val="20"/>
                <w:szCs w:val="20"/>
              </w:rPr>
            </w:pPr>
          </w:p>
        </w:tc>
        <w:tc>
          <w:tcPr>
            <w:tcW w:w="1100" w:type="pct"/>
            <w:tcBorders>
              <w:bottom w:val="single" w:sz="4" w:space="0" w:color="auto"/>
            </w:tcBorders>
            <w:vAlign w:val="center"/>
          </w:tcPr>
          <w:p w:rsidR="00EA3123" w:rsidRPr="003F1345" w:rsidRDefault="00EA3123" w:rsidP="00EB3BA6">
            <w:pPr>
              <w:pStyle w:val="Estilo1"/>
              <w:spacing w:before="0" w:beforeAutospacing="0" w:after="0" w:afterAutospacing="0" w:line="240" w:lineRule="auto"/>
              <w:rPr>
                <w:rFonts w:cs="Arial"/>
                <w:sz w:val="20"/>
                <w:szCs w:val="20"/>
              </w:rPr>
            </w:pPr>
            <w:r w:rsidRPr="003F1345">
              <w:rPr>
                <w:rFonts w:cs="Arial"/>
                <w:sz w:val="20"/>
                <w:szCs w:val="20"/>
              </w:rPr>
              <w:t>2015</w:t>
            </w:r>
          </w:p>
        </w:tc>
        <w:tc>
          <w:tcPr>
            <w:tcW w:w="377" w:type="pct"/>
            <w:vAlign w:val="center"/>
          </w:tcPr>
          <w:p w:rsidR="00EA3123" w:rsidRPr="003F1345" w:rsidRDefault="00EA3123" w:rsidP="00EB3BA6">
            <w:pPr>
              <w:pStyle w:val="Estilo1"/>
              <w:spacing w:before="0" w:beforeAutospacing="0" w:after="0" w:afterAutospacing="0" w:line="240" w:lineRule="auto"/>
              <w:rPr>
                <w:rFonts w:cs="Arial"/>
                <w:sz w:val="20"/>
                <w:szCs w:val="20"/>
              </w:rPr>
            </w:pPr>
          </w:p>
        </w:tc>
        <w:tc>
          <w:tcPr>
            <w:tcW w:w="1006" w:type="pct"/>
            <w:tcBorders>
              <w:bottom w:val="single" w:sz="4" w:space="0" w:color="auto"/>
            </w:tcBorders>
            <w:vAlign w:val="center"/>
          </w:tcPr>
          <w:p w:rsidR="00EA3123" w:rsidRPr="003F1345" w:rsidRDefault="00EA3123" w:rsidP="00EB3BA6">
            <w:pPr>
              <w:pStyle w:val="Estilo1"/>
              <w:spacing w:before="0" w:beforeAutospacing="0" w:after="0" w:afterAutospacing="0" w:line="240" w:lineRule="auto"/>
              <w:rPr>
                <w:rFonts w:cs="Arial"/>
                <w:sz w:val="20"/>
                <w:szCs w:val="20"/>
              </w:rPr>
            </w:pPr>
            <w:r w:rsidRPr="003F1345">
              <w:rPr>
                <w:rFonts w:cs="Arial"/>
                <w:sz w:val="20"/>
                <w:szCs w:val="20"/>
              </w:rPr>
              <w:t>2014</w:t>
            </w:r>
          </w:p>
        </w:tc>
      </w:tr>
      <w:tr w:rsidR="00EA3123" w:rsidRPr="003F1345" w:rsidTr="00EB3BA6">
        <w:tc>
          <w:tcPr>
            <w:tcW w:w="2517" w:type="pct"/>
            <w:vAlign w:val="center"/>
          </w:tcPr>
          <w:p w:rsidR="00EA3123" w:rsidRPr="003F1345" w:rsidRDefault="00EA3123" w:rsidP="00EA3123">
            <w:pPr>
              <w:pStyle w:val="Estilo1"/>
              <w:spacing w:before="0" w:beforeAutospacing="0" w:after="0" w:afterAutospacing="0" w:line="240" w:lineRule="auto"/>
              <w:jc w:val="left"/>
              <w:rPr>
                <w:rFonts w:cs="Arial"/>
                <w:b w:val="0"/>
                <w:sz w:val="20"/>
                <w:szCs w:val="20"/>
              </w:rPr>
            </w:pPr>
            <w:r w:rsidRPr="003F1345">
              <w:rPr>
                <w:rFonts w:cs="Arial"/>
                <w:b w:val="0"/>
                <w:sz w:val="20"/>
                <w:szCs w:val="20"/>
              </w:rPr>
              <w:t>Ingresos por Venta de Bienes y Servicios</w:t>
            </w:r>
          </w:p>
        </w:tc>
        <w:tc>
          <w:tcPr>
            <w:tcW w:w="1100" w:type="pct"/>
            <w:tcBorders>
              <w:top w:val="single" w:sz="4" w:space="0" w:color="auto"/>
            </w:tcBorders>
            <w:vAlign w:val="center"/>
          </w:tcPr>
          <w:p w:rsidR="00EA3123" w:rsidRPr="003F1345" w:rsidRDefault="00EA3123" w:rsidP="00EB3BA6">
            <w:pPr>
              <w:pStyle w:val="Estilo1"/>
              <w:spacing w:before="0" w:beforeAutospacing="0" w:after="0" w:afterAutospacing="0" w:line="240" w:lineRule="auto"/>
              <w:jc w:val="right"/>
              <w:rPr>
                <w:rFonts w:cs="Arial"/>
                <w:b w:val="0"/>
                <w:sz w:val="20"/>
                <w:szCs w:val="20"/>
              </w:rPr>
            </w:pPr>
            <w:r w:rsidRPr="003F1345">
              <w:rPr>
                <w:rFonts w:cs="Arial"/>
                <w:b w:val="0"/>
                <w:sz w:val="20"/>
                <w:szCs w:val="20"/>
              </w:rPr>
              <w:t>0.0</w:t>
            </w:r>
          </w:p>
        </w:tc>
        <w:tc>
          <w:tcPr>
            <w:tcW w:w="377" w:type="pct"/>
          </w:tcPr>
          <w:p w:rsidR="00EA3123" w:rsidRPr="003F1345" w:rsidRDefault="00EA3123" w:rsidP="00EB3BA6">
            <w:pPr>
              <w:pStyle w:val="Estilo1"/>
              <w:spacing w:before="0" w:beforeAutospacing="0" w:after="0" w:afterAutospacing="0" w:line="240" w:lineRule="auto"/>
              <w:jc w:val="right"/>
              <w:rPr>
                <w:rFonts w:cs="Arial"/>
                <w:b w:val="0"/>
                <w:sz w:val="20"/>
                <w:szCs w:val="20"/>
              </w:rPr>
            </w:pPr>
          </w:p>
        </w:tc>
        <w:tc>
          <w:tcPr>
            <w:tcW w:w="1006" w:type="pct"/>
            <w:tcBorders>
              <w:top w:val="single" w:sz="4" w:space="0" w:color="auto"/>
            </w:tcBorders>
            <w:vAlign w:val="center"/>
          </w:tcPr>
          <w:p w:rsidR="00EA3123" w:rsidRPr="003F1345" w:rsidRDefault="00EA3123" w:rsidP="00EA3123">
            <w:pPr>
              <w:pStyle w:val="Estilo1"/>
              <w:spacing w:before="0" w:beforeAutospacing="0" w:after="0" w:afterAutospacing="0" w:line="240" w:lineRule="auto"/>
              <w:jc w:val="right"/>
              <w:rPr>
                <w:rFonts w:cs="Arial"/>
                <w:b w:val="0"/>
                <w:sz w:val="20"/>
                <w:szCs w:val="20"/>
              </w:rPr>
            </w:pPr>
            <w:r w:rsidRPr="003F1345">
              <w:rPr>
                <w:rFonts w:cs="Arial"/>
                <w:b w:val="0"/>
                <w:sz w:val="20"/>
                <w:szCs w:val="20"/>
              </w:rPr>
              <w:t>3,127.5</w:t>
            </w:r>
          </w:p>
        </w:tc>
      </w:tr>
      <w:tr w:rsidR="00EA3123" w:rsidRPr="003F1345" w:rsidTr="00EB3BA6">
        <w:tc>
          <w:tcPr>
            <w:tcW w:w="2517" w:type="pct"/>
            <w:vAlign w:val="center"/>
          </w:tcPr>
          <w:p w:rsidR="00EA3123" w:rsidRPr="003F1345" w:rsidRDefault="00EA3123" w:rsidP="00EA3123">
            <w:pPr>
              <w:pStyle w:val="Estilo1"/>
              <w:spacing w:before="0" w:beforeAutospacing="0" w:after="0" w:afterAutospacing="0" w:line="240" w:lineRule="auto"/>
              <w:jc w:val="left"/>
              <w:rPr>
                <w:rFonts w:cs="Arial"/>
                <w:b w:val="0"/>
                <w:sz w:val="20"/>
                <w:szCs w:val="20"/>
              </w:rPr>
            </w:pPr>
            <w:r w:rsidRPr="003F1345">
              <w:rPr>
                <w:rFonts w:cs="Arial"/>
                <w:b w:val="0"/>
                <w:sz w:val="20"/>
                <w:szCs w:val="20"/>
              </w:rPr>
              <w:t>Participaciones, Aportaciones, Transferencias, Subsidios y Otras Ayudas</w:t>
            </w:r>
          </w:p>
        </w:tc>
        <w:tc>
          <w:tcPr>
            <w:tcW w:w="1100" w:type="pct"/>
            <w:vAlign w:val="center"/>
          </w:tcPr>
          <w:p w:rsidR="00EA3123" w:rsidRPr="003F1345" w:rsidRDefault="00EA3123" w:rsidP="00494C5F">
            <w:pPr>
              <w:pStyle w:val="Estilo1"/>
              <w:spacing w:before="0" w:beforeAutospacing="0" w:after="0" w:afterAutospacing="0" w:line="240" w:lineRule="auto"/>
              <w:jc w:val="right"/>
              <w:rPr>
                <w:rFonts w:cs="Arial"/>
                <w:b w:val="0"/>
                <w:sz w:val="20"/>
                <w:szCs w:val="20"/>
              </w:rPr>
            </w:pPr>
            <w:r w:rsidRPr="003F1345">
              <w:rPr>
                <w:rFonts w:cs="Arial"/>
                <w:b w:val="0"/>
                <w:sz w:val="20"/>
                <w:szCs w:val="20"/>
              </w:rPr>
              <w:t>100,</w:t>
            </w:r>
            <w:r w:rsidR="00494C5F" w:rsidRPr="003F1345">
              <w:rPr>
                <w:rFonts w:cs="Arial"/>
                <w:b w:val="0"/>
                <w:sz w:val="20"/>
                <w:szCs w:val="20"/>
              </w:rPr>
              <w:t>732.0</w:t>
            </w:r>
          </w:p>
        </w:tc>
        <w:tc>
          <w:tcPr>
            <w:tcW w:w="377" w:type="pct"/>
          </w:tcPr>
          <w:p w:rsidR="00EA3123" w:rsidRPr="003F1345" w:rsidRDefault="00EA3123" w:rsidP="00EB3BA6">
            <w:pPr>
              <w:pStyle w:val="Estilo1"/>
              <w:spacing w:before="0" w:beforeAutospacing="0" w:after="0" w:afterAutospacing="0" w:line="240" w:lineRule="auto"/>
              <w:jc w:val="right"/>
              <w:rPr>
                <w:rFonts w:cs="Arial"/>
                <w:b w:val="0"/>
                <w:sz w:val="20"/>
                <w:szCs w:val="20"/>
              </w:rPr>
            </w:pPr>
          </w:p>
        </w:tc>
        <w:tc>
          <w:tcPr>
            <w:tcW w:w="1006" w:type="pct"/>
            <w:vAlign w:val="center"/>
          </w:tcPr>
          <w:p w:rsidR="00EA3123" w:rsidRPr="003F1345" w:rsidRDefault="00EA3123" w:rsidP="0046314D">
            <w:pPr>
              <w:pStyle w:val="Estilo1"/>
              <w:spacing w:before="0" w:beforeAutospacing="0" w:after="0" w:afterAutospacing="0" w:line="240" w:lineRule="auto"/>
              <w:jc w:val="right"/>
              <w:rPr>
                <w:rFonts w:cs="Arial"/>
                <w:b w:val="0"/>
                <w:sz w:val="20"/>
                <w:szCs w:val="20"/>
              </w:rPr>
            </w:pPr>
            <w:r w:rsidRPr="003F1345">
              <w:rPr>
                <w:rFonts w:cs="Arial"/>
                <w:b w:val="0"/>
                <w:sz w:val="20"/>
                <w:szCs w:val="20"/>
              </w:rPr>
              <w:t>75,003.</w:t>
            </w:r>
            <w:r w:rsidR="0046314D" w:rsidRPr="003F1345">
              <w:rPr>
                <w:rFonts w:cs="Arial"/>
                <w:b w:val="0"/>
                <w:sz w:val="20"/>
                <w:szCs w:val="20"/>
              </w:rPr>
              <w:t>6</w:t>
            </w:r>
          </w:p>
        </w:tc>
      </w:tr>
      <w:tr w:rsidR="00EA3123" w:rsidRPr="003F1345" w:rsidTr="00EB3BA6">
        <w:tc>
          <w:tcPr>
            <w:tcW w:w="2517" w:type="pct"/>
            <w:vAlign w:val="center"/>
          </w:tcPr>
          <w:p w:rsidR="00EA3123" w:rsidRPr="003F1345" w:rsidRDefault="00EA3123" w:rsidP="00EA3123">
            <w:pPr>
              <w:pStyle w:val="Estilo1"/>
              <w:spacing w:before="0" w:beforeAutospacing="0" w:after="0" w:afterAutospacing="0" w:line="240" w:lineRule="auto"/>
              <w:jc w:val="left"/>
              <w:rPr>
                <w:rFonts w:cs="Arial"/>
                <w:b w:val="0"/>
                <w:sz w:val="20"/>
                <w:szCs w:val="20"/>
              </w:rPr>
            </w:pPr>
            <w:r w:rsidRPr="003F1345">
              <w:rPr>
                <w:rFonts w:cs="Arial"/>
                <w:b w:val="0"/>
                <w:sz w:val="20"/>
                <w:szCs w:val="20"/>
              </w:rPr>
              <w:t>Otros Ingresos y Beneficios</w:t>
            </w:r>
          </w:p>
        </w:tc>
        <w:tc>
          <w:tcPr>
            <w:tcW w:w="1100" w:type="pct"/>
            <w:vAlign w:val="center"/>
          </w:tcPr>
          <w:p w:rsidR="00EA3123" w:rsidRPr="003F1345" w:rsidRDefault="00494C5F" w:rsidP="00494C5F">
            <w:pPr>
              <w:pStyle w:val="Estilo1"/>
              <w:spacing w:before="0" w:beforeAutospacing="0" w:after="0" w:afterAutospacing="0" w:line="240" w:lineRule="auto"/>
              <w:jc w:val="right"/>
              <w:rPr>
                <w:rFonts w:cs="Arial"/>
                <w:b w:val="0"/>
                <w:sz w:val="20"/>
                <w:szCs w:val="20"/>
              </w:rPr>
            </w:pPr>
            <w:r w:rsidRPr="003F1345">
              <w:rPr>
                <w:rFonts w:cs="Arial"/>
                <w:b w:val="0"/>
                <w:sz w:val="20"/>
                <w:szCs w:val="20"/>
              </w:rPr>
              <w:t>411.2</w:t>
            </w:r>
          </w:p>
        </w:tc>
        <w:tc>
          <w:tcPr>
            <w:tcW w:w="377" w:type="pct"/>
          </w:tcPr>
          <w:p w:rsidR="00EA3123" w:rsidRPr="003F1345" w:rsidRDefault="00EA3123" w:rsidP="00EB3BA6">
            <w:pPr>
              <w:pStyle w:val="Estilo1"/>
              <w:spacing w:before="0" w:beforeAutospacing="0" w:after="0" w:afterAutospacing="0" w:line="240" w:lineRule="auto"/>
              <w:jc w:val="right"/>
              <w:rPr>
                <w:rFonts w:cs="Arial"/>
                <w:b w:val="0"/>
                <w:sz w:val="20"/>
                <w:szCs w:val="20"/>
              </w:rPr>
            </w:pPr>
          </w:p>
        </w:tc>
        <w:tc>
          <w:tcPr>
            <w:tcW w:w="1006" w:type="pct"/>
            <w:vAlign w:val="center"/>
          </w:tcPr>
          <w:p w:rsidR="00EA3123" w:rsidRPr="003F1345" w:rsidRDefault="00EA3123" w:rsidP="0046314D">
            <w:pPr>
              <w:pStyle w:val="Estilo1"/>
              <w:spacing w:before="0" w:beforeAutospacing="0" w:after="0" w:afterAutospacing="0" w:line="240" w:lineRule="auto"/>
              <w:jc w:val="right"/>
              <w:rPr>
                <w:rFonts w:cs="Arial"/>
                <w:b w:val="0"/>
                <w:sz w:val="20"/>
                <w:szCs w:val="20"/>
              </w:rPr>
            </w:pPr>
            <w:r w:rsidRPr="003F1345">
              <w:rPr>
                <w:rFonts w:cs="Arial"/>
                <w:b w:val="0"/>
                <w:sz w:val="20"/>
                <w:szCs w:val="20"/>
              </w:rPr>
              <w:t>179.</w:t>
            </w:r>
            <w:r w:rsidR="0046314D" w:rsidRPr="003F1345">
              <w:rPr>
                <w:rFonts w:cs="Arial"/>
                <w:b w:val="0"/>
                <w:sz w:val="20"/>
                <w:szCs w:val="20"/>
              </w:rPr>
              <w:t>2</w:t>
            </w:r>
          </w:p>
        </w:tc>
      </w:tr>
      <w:tr w:rsidR="00C67A10" w:rsidRPr="003F1345" w:rsidTr="00C67A10">
        <w:tc>
          <w:tcPr>
            <w:tcW w:w="2517" w:type="pct"/>
            <w:vAlign w:val="center"/>
          </w:tcPr>
          <w:p w:rsidR="00C67A10" w:rsidRPr="003F1345" w:rsidRDefault="00C67A10" w:rsidP="00C67A10">
            <w:pPr>
              <w:pStyle w:val="Estilo1"/>
              <w:spacing w:before="0" w:beforeAutospacing="0" w:after="0" w:afterAutospacing="0" w:line="240" w:lineRule="auto"/>
              <w:jc w:val="left"/>
              <w:rPr>
                <w:rFonts w:cs="Arial"/>
                <w:sz w:val="20"/>
                <w:szCs w:val="20"/>
              </w:rPr>
            </w:pPr>
            <w:r w:rsidRPr="003F1345">
              <w:rPr>
                <w:rFonts w:cs="Arial"/>
                <w:sz w:val="20"/>
                <w:szCs w:val="20"/>
              </w:rPr>
              <w:t>Total de Ingresos y Beneficios</w:t>
            </w:r>
          </w:p>
        </w:tc>
        <w:tc>
          <w:tcPr>
            <w:tcW w:w="1100" w:type="pct"/>
            <w:tcBorders>
              <w:top w:val="single" w:sz="4" w:space="0" w:color="auto"/>
              <w:bottom w:val="double" w:sz="4" w:space="0" w:color="auto"/>
            </w:tcBorders>
          </w:tcPr>
          <w:p w:rsidR="00C67A10" w:rsidRPr="003F1345" w:rsidRDefault="00C67A10" w:rsidP="00494C5F">
            <w:pPr>
              <w:pStyle w:val="Estilo1"/>
              <w:spacing w:before="0" w:beforeAutospacing="0" w:after="0" w:afterAutospacing="0" w:line="240" w:lineRule="auto"/>
              <w:jc w:val="right"/>
              <w:rPr>
                <w:rFonts w:cs="Arial"/>
                <w:sz w:val="20"/>
                <w:szCs w:val="20"/>
              </w:rPr>
            </w:pPr>
            <w:r w:rsidRPr="003F1345">
              <w:rPr>
                <w:rFonts w:cs="Arial"/>
                <w:sz w:val="20"/>
                <w:szCs w:val="20"/>
              </w:rPr>
              <w:t>101,1</w:t>
            </w:r>
            <w:r w:rsidR="00494C5F" w:rsidRPr="003F1345">
              <w:rPr>
                <w:rFonts w:cs="Arial"/>
                <w:sz w:val="20"/>
                <w:szCs w:val="20"/>
              </w:rPr>
              <w:t>65.2</w:t>
            </w:r>
          </w:p>
        </w:tc>
        <w:tc>
          <w:tcPr>
            <w:tcW w:w="377" w:type="pct"/>
          </w:tcPr>
          <w:p w:rsidR="00C67A10" w:rsidRPr="003F1345" w:rsidRDefault="00C67A10" w:rsidP="00EB3BA6">
            <w:pPr>
              <w:pStyle w:val="Estilo1"/>
              <w:spacing w:before="0" w:beforeAutospacing="0" w:after="0" w:afterAutospacing="0" w:line="240" w:lineRule="auto"/>
              <w:jc w:val="right"/>
              <w:rPr>
                <w:rFonts w:cs="Arial"/>
                <w:sz w:val="20"/>
                <w:szCs w:val="20"/>
              </w:rPr>
            </w:pPr>
          </w:p>
        </w:tc>
        <w:tc>
          <w:tcPr>
            <w:tcW w:w="1006" w:type="pct"/>
            <w:tcBorders>
              <w:top w:val="single" w:sz="4" w:space="0" w:color="auto"/>
              <w:bottom w:val="double" w:sz="4" w:space="0" w:color="auto"/>
            </w:tcBorders>
            <w:vAlign w:val="center"/>
          </w:tcPr>
          <w:p w:rsidR="00C67A10" w:rsidRPr="003F1345" w:rsidRDefault="00C67A10" w:rsidP="00EA3123">
            <w:pPr>
              <w:pStyle w:val="Estilo1"/>
              <w:spacing w:before="0" w:beforeAutospacing="0" w:after="0" w:afterAutospacing="0" w:line="240" w:lineRule="auto"/>
              <w:jc w:val="right"/>
              <w:rPr>
                <w:rFonts w:cs="Arial"/>
                <w:sz w:val="20"/>
                <w:szCs w:val="20"/>
              </w:rPr>
            </w:pPr>
            <w:r w:rsidRPr="003F1345">
              <w:rPr>
                <w:rFonts w:cs="Arial"/>
                <w:sz w:val="20"/>
                <w:szCs w:val="20"/>
              </w:rPr>
              <w:t>78,310.3</w:t>
            </w:r>
          </w:p>
        </w:tc>
      </w:tr>
    </w:tbl>
    <w:p w:rsidR="00EA3123" w:rsidRPr="003F1345" w:rsidRDefault="00EA3123" w:rsidP="00A754B6">
      <w:pPr>
        <w:rPr>
          <w:rFonts w:ascii="Gotham Book" w:hAnsi="Gotham Book" w:cs="Arial"/>
          <w:sz w:val="20"/>
          <w:szCs w:val="20"/>
        </w:rPr>
      </w:pPr>
    </w:p>
    <w:p w:rsidR="00EA653E" w:rsidRPr="003F1345" w:rsidRDefault="00EA653E" w:rsidP="005E6F0B">
      <w:pPr>
        <w:pStyle w:val="Prrafodelista"/>
        <w:numPr>
          <w:ilvl w:val="0"/>
          <w:numId w:val="8"/>
        </w:numPr>
        <w:rPr>
          <w:rFonts w:ascii="Gotham Book" w:hAnsi="Gotham Book" w:cs="Arial"/>
          <w:b/>
          <w:sz w:val="20"/>
          <w:szCs w:val="20"/>
        </w:rPr>
      </w:pPr>
      <w:r w:rsidRPr="003F1345">
        <w:rPr>
          <w:rFonts w:ascii="Gotham Book" w:hAnsi="Gotham Book" w:cs="Arial"/>
          <w:b/>
          <w:sz w:val="20"/>
          <w:szCs w:val="20"/>
        </w:rPr>
        <w:t>Gastos y Otras Pérdidas</w:t>
      </w:r>
    </w:p>
    <w:tbl>
      <w:tblPr>
        <w:tblStyle w:val="Tablaconcuadrcula"/>
        <w:tblW w:w="451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4"/>
        <w:gridCol w:w="1628"/>
        <w:gridCol w:w="558"/>
        <w:gridCol w:w="1489"/>
      </w:tblGrid>
      <w:tr w:rsidR="00362DE2" w:rsidRPr="003F1345" w:rsidTr="00EB3BA6">
        <w:tc>
          <w:tcPr>
            <w:tcW w:w="2517" w:type="pct"/>
            <w:vAlign w:val="center"/>
          </w:tcPr>
          <w:p w:rsidR="00362DE2" w:rsidRPr="003F1345" w:rsidRDefault="00362DE2" w:rsidP="00EB3BA6">
            <w:pPr>
              <w:pStyle w:val="Estilo1"/>
              <w:spacing w:before="0" w:beforeAutospacing="0" w:after="0" w:afterAutospacing="0" w:line="240" w:lineRule="auto"/>
              <w:rPr>
                <w:rFonts w:cs="Arial"/>
                <w:sz w:val="20"/>
                <w:szCs w:val="20"/>
              </w:rPr>
            </w:pPr>
            <w:r w:rsidRPr="003F1345">
              <w:rPr>
                <w:rFonts w:cs="Arial"/>
                <w:sz w:val="20"/>
                <w:szCs w:val="20"/>
              </w:rPr>
              <w:t>Cuenta</w:t>
            </w:r>
          </w:p>
        </w:tc>
        <w:tc>
          <w:tcPr>
            <w:tcW w:w="2483" w:type="pct"/>
            <w:gridSpan w:val="3"/>
            <w:vAlign w:val="center"/>
          </w:tcPr>
          <w:p w:rsidR="00362DE2" w:rsidRPr="003F1345" w:rsidRDefault="00362DE2" w:rsidP="00EB3BA6">
            <w:pPr>
              <w:pStyle w:val="Estilo1"/>
              <w:spacing w:before="0" w:beforeAutospacing="0" w:after="0" w:afterAutospacing="0" w:line="240" w:lineRule="auto"/>
              <w:rPr>
                <w:rFonts w:cs="Arial"/>
                <w:sz w:val="20"/>
                <w:szCs w:val="20"/>
              </w:rPr>
            </w:pPr>
            <w:r w:rsidRPr="003F1345">
              <w:rPr>
                <w:rFonts w:cs="Arial"/>
                <w:sz w:val="20"/>
                <w:szCs w:val="20"/>
              </w:rPr>
              <w:t>Importe</w:t>
            </w:r>
          </w:p>
          <w:p w:rsidR="00362DE2" w:rsidRPr="003F1345" w:rsidRDefault="00362DE2" w:rsidP="00EB3BA6">
            <w:pPr>
              <w:pStyle w:val="Estilo1"/>
              <w:spacing w:before="0" w:beforeAutospacing="0" w:after="0" w:afterAutospacing="0" w:line="240" w:lineRule="auto"/>
              <w:rPr>
                <w:rFonts w:cs="Arial"/>
                <w:sz w:val="20"/>
                <w:szCs w:val="20"/>
              </w:rPr>
            </w:pPr>
            <w:r w:rsidRPr="003F1345">
              <w:rPr>
                <w:rFonts w:cs="Arial"/>
                <w:sz w:val="20"/>
                <w:szCs w:val="20"/>
              </w:rPr>
              <w:t>(Miles de Pesos)</w:t>
            </w:r>
          </w:p>
        </w:tc>
      </w:tr>
      <w:tr w:rsidR="000C0380" w:rsidRPr="003F1345" w:rsidTr="00EB3BA6">
        <w:tc>
          <w:tcPr>
            <w:tcW w:w="2517" w:type="pct"/>
            <w:vAlign w:val="center"/>
          </w:tcPr>
          <w:p w:rsidR="00362DE2" w:rsidRPr="003F1345" w:rsidRDefault="00362DE2" w:rsidP="00EB3BA6">
            <w:pPr>
              <w:pStyle w:val="Estilo1"/>
              <w:spacing w:before="0" w:beforeAutospacing="0" w:after="0" w:afterAutospacing="0" w:line="240" w:lineRule="auto"/>
              <w:jc w:val="left"/>
              <w:rPr>
                <w:rFonts w:cs="Arial"/>
                <w:b w:val="0"/>
                <w:sz w:val="20"/>
                <w:szCs w:val="20"/>
              </w:rPr>
            </w:pPr>
          </w:p>
        </w:tc>
        <w:tc>
          <w:tcPr>
            <w:tcW w:w="1100" w:type="pct"/>
            <w:tcBorders>
              <w:bottom w:val="single" w:sz="4" w:space="0" w:color="auto"/>
            </w:tcBorders>
            <w:vAlign w:val="center"/>
          </w:tcPr>
          <w:p w:rsidR="00362DE2" w:rsidRPr="003F1345" w:rsidRDefault="00362DE2" w:rsidP="00EB3BA6">
            <w:pPr>
              <w:pStyle w:val="Estilo1"/>
              <w:spacing w:before="0" w:beforeAutospacing="0" w:after="0" w:afterAutospacing="0" w:line="240" w:lineRule="auto"/>
              <w:rPr>
                <w:rFonts w:cs="Arial"/>
                <w:sz w:val="20"/>
                <w:szCs w:val="20"/>
              </w:rPr>
            </w:pPr>
            <w:r w:rsidRPr="003F1345">
              <w:rPr>
                <w:rFonts w:cs="Arial"/>
                <w:sz w:val="20"/>
                <w:szCs w:val="20"/>
              </w:rPr>
              <w:t>2015</w:t>
            </w:r>
          </w:p>
        </w:tc>
        <w:tc>
          <w:tcPr>
            <w:tcW w:w="377" w:type="pct"/>
            <w:vAlign w:val="center"/>
          </w:tcPr>
          <w:p w:rsidR="00362DE2" w:rsidRPr="003F1345" w:rsidRDefault="00362DE2" w:rsidP="00EB3BA6">
            <w:pPr>
              <w:pStyle w:val="Estilo1"/>
              <w:spacing w:before="0" w:beforeAutospacing="0" w:after="0" w:afterAutospacing="0" w:line="240" w:lineRule="auto"/>
              <w:rPr>
                <w:rFonts w:cs="Arial"/>
                <w:sz w:val="20"/>
                <w:szCs w:val="20"/>
              </w:rPr>
            </w:pPr>
          </w:p>
        </w:tc>
        <w:tc>
          <w:tcPr>
            <w:tcW w:w="1006" w:type="pct"/>
            <w:tcBorders>
              <w:bottom w:val="single" w:sz="4" w:space="0" w:color="auto"/>
            </w:tcBorders>
            <w:vAlign w:val="center"/>
          </w:tcPr>
          <w:p w:rsidR="00362DE2" w:rsidRPr="003F1345" w:rsidRDefault="00362DE2" w:rsidP="00EB3BA6">
            <w:pPr>
              <w:pStyle w:val="Estilo1"/>
              <w:spacing w:before="0" w:beforeAutospacing="0" w:after="0" w:afterAutospacing="0" w:line="240" w:lineRule="auto"/>
              <w:rPr>
                <w:rFonts w:cs="Arial"/>
                <w:sz w:val="20"/>
                <w:szCs w:val="20"/>
              </w:rPr>
            </w:pPr>
            <w:r w:rsidRPr="003F1345">
              <w:rPr>
                <w:rFonts w:cs="Arial"/>
                <w:sz w:val="20"/>
                <w:szCs w:val="20"/>
              </w:rPr>
              <w:t>2014</w:t>
            </w:r>
          </w:p>
        </w:tc>
      </w:tr>
      <w:tr w:rsidR="000C0380" w:rsidRPr="003F1345" w:rsidTr="00EB3BA6">
        <w:tc>
          <w:tcPr>
            <w:tcW w:w="2517" w:type="pct"/>
            <w:vAlign w:val="center"/>
          </w:tcPr>
          <w:p w:rsidR="00362DE2" w:rsidRPr="003F1345" w:rsidRDefault="00362DE2" w:rsidP="00362DE2">
            <w:pPr>
              <w:pStyle w:val="Estilo1"/>
              <w:spacing w:before="0" w:beforeAutospacing="0" w:after="0" w:afterAutospacing="0" w:line="240" w:lineRule="auto"/>
              <w:jc w:val="left"/>
              <w:rPr>
                <w:rFonts w:cs="Arial"/>
                <w:sz w:val="20"/>
                <w:szCs w:val="20"/>
              </w:rPr>
            </w:pPr>
            <w:r w:rsidRPr="003F1345">
              <w:rPr>
                <w:rFonts w:cs="Arial"/>
                <w:sz w:val="20"/>
                <w:szCs w:val="20"/>
              </w:rPr>
              <w:t>Gastos de Funcionamiento</w:t>
            </w:r>
          </w:p>
        </w:tc>
        <w:tc>
          <w:tcPr>
            <w:tcW w:w="1100" w:type="pct"/>
            <w:tcBorders>
              <w:top w:val="single" w:sz="4" w:space="0" w:color="auto"/>
            </w:tcBorders>
            <w:vAlign w:val="center"/>
          </w:tcPr>
          <w:p w:rsidR="00362DE2" w:rsidRPr="003F1345" w:rsidRDefault="0020282E" w:rsidP="00494C5F">
            <w:pPr>
              <w:pStyle w:val="Estilo1"/>
              <w:spacing w:before="0" w:beforeAutospacing="0" w:after="0" w:afterAutospacing="0" w:line="240" w:lineRule="auto"/>
              <w:jc w:val="right"/>
              <w:rPr>
                <w:rFonts w:cs="Arial"/>
                <w:sz w:val="20"/>
                <w:szCs w:val="20"/>
              </w:rPr>
            </w:pPr>
            <w:r w:rsidRPr="003F1345">
              <w:rPr>
                <w:rFonts w:cs="Arial"/>
                <w:sz w:val="20"/>
                <w:szCs w:val="20"/>
              </w:rPr>
              <w:t>73,07</w:t>
            </w:r>
            <w:r w:rsidR="00494C5F" w:rsidRPr="003F1345">
              <w:rPr>
                <w:rFonts w:cs="Arial"/>
                <w:sz w:val="20"/>
                <w:szCs w:val="20"/>
              </w:rPr>
              <w:t>4.7</w:t>
            </w:r>
          </w:p>
        </w:tc>
        <w:tc>
          <w:tcPr>
            <w:tcW w:w="377" w:type="pct"/>
          </w:tcPr>
          <w:p w:rsidR="00362DE2" w:rsidRPr="003F1345" w:rsidRDefault="00362DE2" w:rsidP="00EB3BA6">
            <w:pPr>
              <w:pStyle w:val="Estilo1"/>
              <w:spacing w:before="0" w:beforeAutospacing="0" w:after="0" w:afterAutospacing="0" w:line="240" w:lineRule="auto"/>
              <w:jc w:val="right"/>
              <w:rPr>
                <w:rFonts w:cs="Arial"/>
                <w:sz w:val="20"/>
                <w:szCs w:val="20"/>
              </w:rPr>
            </w:pPr>
          </w:p>
        </w:tc>
        <w:tc>
          <w:tcPr>
            <w:tcW w:w="1006" w:type="pct"/>
            <w:tcBorders>
              <w:top w:val="single" w:sz="4" w:space="0" w:color="auto"/>
            </w:tcBorders>
            <w:vAlign w:val="center"/>
          </w:tcPr>
          <w:p w:rsidR="00362DE2" w:rsidRPr="003F1345" w:rsidRDefault="0020282E" w:rsidP="0020282E">
            <w:pPr>
              <w:pStyle w:val="Estilo1"/>
              <w:spacing w:before="0" w:beforeAutospacing="0" w:after="0" w:afterAutospacing="0" w:line="240" w:lineRule="auto"/>
              <w:jc w:val="right"/>
              <w:rPr>
                <w:rFonts w:cs="Arial"/>
                <w:sz w:val="20"/>
                <w:szCs w:val="20"/>
              </w:rPr>
            </w:pPr>
            <w:r w:rsidRPr="003F1345">
              <w:rPr>
                <w:rFonts w:cs="Arial"/>
                <w:sz w:val="20"/>
                <w:szCs w:val="20"/>
              </w:rPr>
              <w:t>73,881.9</w:t>
            </w:r>
          </w:p>
        </w:tc>
      </w:tr>
      <w:tr w:rsidR="000C0380" w:rsidRPr="003F1345" w:rsidTr="00EB3BA6">
        <w:tc>
          <w:tcPr>
            <w:tcW w:w="2517" w:type="pct"/>
            <w:vAlign w:val="center"/>
          </w:tcPr>
          <w:p w:rsidR="00362DE2" w:rsidRPr="003F1345" w:rsidRDefault="0020282E" w:rsidP="0020282E">
            <w:pPr>
              <w:pStyle w:val="Estilo1"/>
              <w:spacing w:before="0" w:beforeAutospacing="0" w:after="0" w:afterAutospacing="0" w:line="240" w:lineRule="auto"/>
              <w:jc w:val="left"/>
              <w:rPr>
                <w:rFonts w:cs="Arial"/>
                <w:b w:val="0"/>
                <w:sz w:val="20"/>
                <w:szCs w:val="20"/>
              </w:rPr>
            </w:pPr>
            <w:r w:rsidRPr="003F1345">
              <w:rPr>
                <w:rFonts w:cs="Arial"/>
                <w:b w:val="0"/>
                <w:sz w:val="20"/>
                <w:szCs w:val="20"/>
              </w:rPr>
              <w:t>Servicios Personales</w:t>
            </w:r>
          </w:p>
        </w:tc>
        <w:tc>
          <w:tcPr>
            <w:tcW w:w="1100" w:type="pct"/>
            <w:vAlign w:val="center"/>
          </w:tcPr>
          <w:p w:rsidR="00362DE2" w:rsidRPr="003F1345" w:rsidRDefault="0020282E" w:rsidP="00494C5F">
            <w:pPr>
              <w:pStyle w:val="Estilo1"/>
              <w:spacing w:before="0" w:beforeAutospacing="0" w:after="0" w:afterAutospacing="0" w:line="240" w:lineRule="auto"/>
              <w:jc w:val="right"/>
              <w:rPr>
                <w:rFonts w:cs="Arial"/>
                <w:b w:val="0"/>
                <w:sz w:val="20"/>
                <w:szCs w:val="20"/>
              </w:rPr>
            </w:pPr>
            <w:r w:rsidRPr="003F1345">
              <w:rPr>
                <w:rFonts w:cs="Arial"/>
                <w:b w:val="0"/>
                <w:sz w:val="20"/>
                <w:szCs w:val="20"/>
              </w:rPr>
              <w:t>62,508.</w:t>
            </w:r>
            <w:r w:rsidR="00494C5F" w:rsidRPr="003F1345">
              <w:rPr>
                <w:rFonts w:cs="Arial"/>
                <w:b w:val="0"/>
                <w:sz w:val="20"/>
                <w:szCs w:val="20"/>
              </w:rPr>
              <w:t>7</w:t>
            </w:r>
          </w:p>
        </w:tc>
        <w:tc>
          <w:tcPr>
            <w:tcW w:w="377" w:type="pct"/>
          </w:tcPr>
          <w:p w:rsidR="00362DE2" w:rsidRPr="003F1345" w:rsidRDefault="00362DE2" w:rsidP="00EB3BA6">
            <w:pPr>
              <w:pStyle w:val="Estilo1"/>
              <w:spacing w:before="0" w:beforeAutospacing="0" w:after="0" w:afterAutospacing="0" w:line="240" w:lineRule="auto"/>
              <w:jc w:val="right"/>
              <w:rPr>
                <w:rFonts w:cs="Arial"/>
                <w:b w:val="0"/>
                <w:sz w:val="20"/>
                <w:szCs w:val="20"/>
              </w:rPr>
            </w:pPr>
          </w:p>
        </w:tc>
        <w:tc>
          <w:tcPr>
            <w:tcW w:w="1006" w:type="pct"/>
            <w:vAlign w:val="center"/>
          </w:tcPr>
          <w:p w:rsidR="00362DE2" w:rsidRPr="003F1345" w:rsidRDefault="0020282E" w:rsidP="0020282E">
            <w:pPr>
              <w:pStyle w:val="Estilo1"/>
              <w:spacing w:before="0" w:beforeAutospacing="0" w:after="0" w:afterAutospacing="0" w:line="240" w:lineRule="auto"/>
              <w:jc w:val="right"/>
              <w:rPr>
                <w:rFonts w:cs="Arial"/>
                <w:b w:val="0"/>
                <w:sz w:val="20"/>
                <w:szCs w:val="20"/>
              </w:rPr>
            </w:pPr>
            <w:r w:rsidRPr="003F1345">
              <w:rPr>
                <w:rFonts w:cs="Arial"/>
                <w:b w:val="0"/>
                <w:sz w:val="20"/>
                <w:szCs w:val="20"/>
              </w:rPr>
              <w:t>61,9551</w:t>
            </w:r>
          </w:p>
        </w:tc>
      </w:tr>
      <w:tr w:rsidR="000C0380" w:rsidRPr="003F1345" w:rsidTr="00EB3BA6">
        <w:tc>
          <w:tcPr>
            <w:tcW w:w="2517" w:type="pct"/>
            <w:vAlign w:val="center"/>
          </w:tcPr>
          <w:p w:rsidR="00362DE2" w:rsidRPr="003F1345" w:rsidRDefault="0020282E" w:rsidP="00EB3BA6">
            <w:pPr>
              <w:pStyle w:val="Estilo1"/>
              <w:spacing w:before="0" w:beforeAutospacing="0" w:after="0" w:afterAutospacing="0" w:line="240" w:lineRule="auto"/>
              <w:jc w:val="left"/>
              <w:rPr>
                <w:rFonts w:cs="Arial"/>
                <w:b w:val="0"/>
                <w:sz w:val="20"/>
                <w:szCs w:val="20"/>
              </w:rPr>
            </w:pPr>
            <w:r w:rsidRPr="003F1345">
              <w:rPr>
                <w:rFonts w:cs="Arial"/>
                <w:b w:val="0"/>
                <w:sz w:val="20"/>
                <w:szCs w:val="20"/>
              </w:rPr>
              <w:t>Materiales y Suministros</w:t>
            </w:r>
          </w:p>
        </w:tc>
        <w:tc>
          <w:tcPr>
            <w:tcW w:w="1100" w:type="pct"/>
            <w:vAlign w:val="center"/>
          </w:tcPr>
          <w:p w:rsidR="00362DE2" w:rsidRPr="003F1345" w:rsidRDefault="0020282E" w:rsidP="00494C5F">
            <w:pPr>
              <w:pStyle w:val="Estilo1"/>
              <w:spacing w:before="0" w:beforeAutospacing="0" w:after="0" w:afterAutospacing="0" w:line="240" w:lineRule="auto"/>
              <w:jc w:val="right"/>
              <w:rPr>
                <w:rFonts w:cs="Arial"/>
                <w:b w:val="0"/>
                <w:sz w:val="20"/>
                <w:szCs w:val="20"/>
              </w:rPr>
            </w:pPr>
            <w:r w:rsidRPr="003F1345">
              <w:rPr>
                <w:rFonts w:cs="Arial"/>
                <w:b w:val="0"/>
                <w:sz w:val="20"/>
                <w:szCs w:val="20"/>
              </w:rPr>
              <w:t>1,99</w:t>
            </w:r>
            <w:r w:rsidR="00494C5F" w:rsidRPr="003F1345">
              <w:rPr>
                <w:rFonts w:cs="Arial"/>
                <w:b w:val="0"/>
                <w:sz w:val="20"/>
                <w:szCs w:val="20"/>
              </w:rPr>
              <w:t>6.4</w:t>
            </w:r>
          </w:p>
        </w:tc>
        <w:tc>
          <w:tcPr>
            <w:tcW w:w="377" w:type="pct"/>
          </w:tcPr>
          <w:p w:rsidR="00362DE2" w:rsidRPr="003F1345" w:rsidRDefault="00362DE2" w:rsidP="00EB3BA6">
            <w:pPr>
              <w:pStyle w:val="Estilo1"/>
              <w:spacing w:before="0" w:beforeAutospacing="0" w:after="0" w:afterAutospacing="0" w:line="240" w:lineRule="auto"/>
              <w:jc w:val="right"/>
              <w:rPr>
                <w:rFonts w:cs="Arial"/>
                <w:b w:val="0"/>
                <w:sz w:val="20"/>
                <w:szCs w:val="20"/>
              </w:rPr>
            </w:pPr>
          </w:p>
        </w:tc>
        <w:tc>
          <w:tcPr>
            <w:tcW w:w="1006" w:type="pct"/>
            <w:vAlign w:val="center"/>
          </w:tcPr>
          <w:p w:rsidR="00362DE2" w:rsidRPr="003F1345" w:rsidRDefault="0020282E" w:rsidP="0020282E">
            <w:pPr>
              <w:pStyle w:val="Estilo1"/>
              <w:spacing w:before="0" w:beforeAutospacing="0" w:after="0" w:afterAutospacing="0" w:line="240" w:lineRule="auto"/>
              <w:jc w:val="right"/>
              <w:rPr>
                <w:rFonts w:cs="Arial"/>
                <w:b w:val="0"/>
                <w:sz w:val="20"/>
                <w:szCs w:val="20"/>
              </w:rPr>
            </w:pPr>
            <w:r w:rsidRPr="003F1345">
              <w:rPr>
                <w:rFonts w:cs="Arial"/>
                <w:b w:val="0"/>
                <w:sz w:val="20"/>
                <w:szCs w:val="20"/>
              </w:rPr>
              <w:t>2,357.5</w:t>
            </w:r>
          </w:p>
        </w:tc>
      </w:tr>
      <w:tr w:rsidR="0020282E" w:rsidRPr="003F1345" w:rsidTr="00EB3BA6">
        <w:tc>
          <w:tcPr>
            <w:tcW w:w="2517" w:type="pct"/>
            <w:vAlign w:val="center"/>
          </w:tcPr>
          <w:p w:rsidR="0020282E" w:rsidRPr="003F1345" w:rsidRDefault="0020282E" w:rsidP="00EB3BA6">
            <w:pPr>
              <w:pStyle w:val="Estilo1"/>
              <w:spacing w:before="0" w:beforeAutospacing="0" w:after="0" w:afterAutospacing="0" w:line="240" w:lineRule="auto"/>
              <w:jc w:val="left"/>
              <w:rPr>
                <w:rFonts w:cs="Arial"/>
                <w:b w:val="0"/>
                <w:sz w:val="20"/>
                <w:szCs w:val="20"/>
              </w:rPr>
            </w:pPr>
            <w:r w:rsidRPr="003F1345">
              <w:rPr>
                <w:rFonts w:cs="Arial"/>
                <w:b w:val="0"/>
                <w:sz w:val="20"/>
                <w:szCs w:val="20"/>
              </w:rPr>
              <w:t>Servicios Generales</w:t>
            </w:r>
          </w:p>
        </w:tc>
        <w:tc>
          <w:tcPr>
            <w:tcW w:w="1100" w:type="pct"/>
            <w:vAlign w:val="center"/>
          </w:tcPr>
          <w:p w:rsidR="0020282E" w:rsidRPr="003F1345" w:rsidRDefault="0020282E" w:rsidP="00494C5F">
            <w:pPr>
              <w:pStyle w:val="Estilo1"/>
              <w:spacing w:before="0" w:beforeAutospacing="0" w:after="0" w:afterAutospacing="0" w:line="240" w:lineRule="auto"/>
              <w:jc w:val="right"/>
              <w:rPr>
                <w:rFonts w:cs="Arial"/>
                <w:b w:val="0"/>
                <w:sz w:val="20"/>
                <w:szCs w:val="20"/>
              </w:rPr>
            </w:pPr>
            <w:r w:rsidRPr="003F1345">
              <w:rPr>
                <w:rFonts w:cs="Arial"/>
                <w:b w:val="0"/>
                <w:sz w:val="20"/>
                <w:szCs w:val="20"/>
              </w:rPr>
              <w:t>8,5</w:t>
            </w:r>
            <w:r w:rsidR="00494C5F" w:rsidRPr="003F1345">
              <w:rPr>
                <w:rFonts w:cs="Arial"/>
                <w:b w:val="0"/>
                <w:sz w:val="20"/>
                <w:szCs w:val="20"/>
              </w:rPr>
              <w:t>69.6</w:t>
            </w:r>
          </w:p>
        </w:tc>
        <w:tc>
          <w:tcPr>
            <w:tcW w:w="377" w:type="pct"/>
          </w:tcPr>
          <w:p w:rsidR="0020282E" w:rsidRPr="003F1345" w:rsidRDefault="0020282E" w:rsidP="00EB3BA6">
            <w:pPr>
              <w:pStyle w:val="Estilo1"/>
              <w:spacing w:before="0" w:beforeAutospacing="0" w:after="0" w:afterAutospacing="0" w:line="240" w:lineRule="auto"/>
              <w:jc w:val="right"/>
              <w:rPr>
                <w:rFonts w:cs="Arial"/>
                <w:b w:val="0"/>
                <w:sz w:val="20"/>
                <w:szCs w:val="20"/>
              </w:rPr>
            </w:pPr>
          </w:p>
        </w:tc>
        <w:tc>
          <w:tcPr>
            <w:tcW w:w="1006" w:type="pct"/>
            <w:vAlign w:val="center"/>
          </w:tcPr>
          <w:p w:rsidR="0020282E" w:rsidRPr="003F1345" w:rsidRDefault="0020282E" w:rsidP="0020282E">
            <w:pPr>
              <w:pStyle w:val="Estilo1"/>
              <w:spacing w:before="0" w:beforeAutospacing="0" w:after="0" w:afterAutospacing="0" w:line="240" w:lineRule="auto"/>
              <w:jc w:val="right"/>
              <w:rPr>
                <w:rFonts w:cs="Arial"/>
                <w:b w:val="0"/>
                <w:sz w:val="20"/>
                <w:szCs w:val="20"/>
              </w:rPr>
            </w:pPr>
            <w:r w:rsidRPr="003F1345">
              <w:rPr>
                <w:rFonts w:cs="Arial"/>
                <w:b w:val="0"/>
                <w:sz w:val="20"/>
                <w:szCs w:val="20"/>
              </w:rPr>
              <w:t>9,569.3</w:t>
            </w:r>
          </w:p>
        </w:tc>
      </w:tr>
      <w:tr w:rsidR="00E25750" w:rsidRPr="003F1345" w:rsidTr="00EB3BA6">
        <w:tc>
          <w:tcPr>
            <w:tcW w:w="2517" w:type="pct"/>
            <w:vAlign w:val="center"/>
          </w:tcPr>
          <w:p w:rsidR="00E25750" w:rsidRPr="003F1345" w:rsidRDefault="00E25750" w:rsidP="00EB3BA6">
            <w:pPr>
              <w:pStyle w:val="Estilo1"/>
              <w:spacing w:before="0" w:beforeAutospacing="0" w:after="0" w:afterAutospacing="0" w:line="240" w:lineRule="auto"/>
              <w:jc w:val="left"/>
              <w:rPr>
                <w:rFonts w:cs="Arial"/>
                <w:sz w:val="20"/>
                <w:szCs w:val="20"/>
              </w:rPr>
            </w:pPr>
            <w:r w:rsidRPr="003F1345">
              <w:rPr>
                <w:rFonts w:cs="Arial"/>
                <w:sz w:val="20"/>
                <w:szCs w:val="20"/>
              </w:rPr>
              <w:t>Otros Gastos y Pérdidas Extraordinarias</w:t>
            </w:r>
          </w:p>
        </w:tc>
        <w:tc>
          <w:tcPr>
            <w:tcW w:w="1100" w:type="pct"/>
            <w:vAlign w:val="center"/>
          </w:tcPr>
          <w:p w:rsidR="00E25750" w:rsidRPr="003F1345" w:rsidRDefault="00E25750" w:rsidP="00D617EA">
            <w:pPr>
              <w:pStyle w:val="Estilo1"/>
              <w:spacing w:before="0" w:beforeAutospacing="0" w:after="0" w:afterAutospacing="0" w:line="240" w:lineRule="auto"/>
              <w:jc w:val="right"/>
              <w:rPr>
                <w:rFonts w:cs="Arial"/>
                <w:sz w:val="20"/>
                <w:szCs w:val="20"/>
              </w:rPr>
            </w:pPr>
            <w:r w:rsidRPr="003F1345">
              <w:rPr>
                <w:rFonts w:cs="Arial"/>
                <w:sz w:val="20"/>
                <w:szCs w:val="20"/>
              </w:rPr>
              <w:t>2,</w:t>
            </w:r>
            <w:r w:rsidR="00D617EA" w:rsidRPr="003F1345">
              <w:rPr>
                <w:rFonts w:cs="Arial"/>
                <w:sz w:val="20"/>
                <w:szCs w:val="20"/>
              </w:rPr>
              <w:t>231.7</w:t>
            </w:r>
          </w:p>
        </w:tc>
        <w:tc>
          <w:tcPr>
            <w:tcW w:w="377" w:type="pct"/>
          </w:tcPr>
          <w:p w:rsidR="00E25750" w:rsidRPr="003F1345" w:rsidRDefault="00E25750" w:rsidP="00EB3BA6">
            <w:pPr>
              <w:pStyle w:val="Estilo1"/>
              <w:spacing w:before="0" w:beforeAutospacing="0" w:after="0" w:afterAutospacing="0" w:line="240" w:lineRule="auto"/>
              <w:jc w:val="right"/>
              <w:rPr>
                <w:rFonts w:cs="Arial"/>
                <w:sz w:val="20"/>
                <w:szCs w:val="20"/>
              </w:rPr>
            </w:pPr>
          </w:p>
        </w:tc>
        <w:tc>
          <w:tcPr>
            <w:tcW w:w="1006" w:type="pct"/>
            <w:vAlign w:val="center"/>
          </w:tcPr>
          <w:p w:rsidR="00E25750" w:rsidRPr="003F1345" w:rsidRDefault="00E25750" w:rsidP="0020282E">
            <w:pPr>
              <w:pStyle w:val="Estilo1"/>
              <w:spacing w:before="0" w:beforeAutospacing="0" w:after="0" w:afterAutospacing="0" w:line="240" w:lineRule="auto"/>
              <w:jc w:val="right"/>
              <w:rPr>
                <w:rFonts w:cs="Arial"/>
                <w:sz w:val="20"/>
                <w:szCs w:val="20"/>
              </w:rPr>
            </w:pPr>
            <w:r w:rsidRPr="003F1345">
              <w:rPr>
                <w:rFonts w:cs="Arial"/>
                <w:sz w:val="20"/>
                <w:szCs w:val="20"/>
              </w:rPr>
              <w:t>1,681.6</w:t>
            </w:r>
          </w:p>
        </w:tc>
      </w:tr>
      <w:tr w:rsidR="00E25750" w:rsidRPr="003F1345" w:rsidTr="00EB3BA6">
        <w:tc>
          <w:tcPr>
            <w:tcW w:w="2517" w:type="pct"/>
            <w:vAlign w:val="center"/>
          </w:tcPr>
          <w:p w:rsidR="00E25750" w:rsidRPr="003F1345" w:rsidRDefault="00E25750" w:rsidP="00EB3BA6">
            <w:pPr>
              <w:pStyle w:val="Estilo1"/>
              <w:spacing w:before="0" w:beforeAutospacing="0" w:after="0" w:afterAutospacing="0" w:line="240" w:lineRule="auto"/>
              <w:jc w:val="left"/>
              <w:rPr>
                <w:rFonts w:cs="Arial"/>
                <w:b w:val="0"/>
                <w:sz w:val="20"/>
                <w:szCs w:val="20"/>
              </w:rPr>
            </w:pPr>
          </w:p>
        </w:tc>
        <w:tc>
          <w:tcPr>
            <w:tcW w:w="1100" w:type="pct"/>
            <w:vAlign w:val="center"/>
          </w:tcPr>
          <w:p w:rsidR="00E25750" w:rsidRPr="003F1345" w:rsidRDefault="00E25750" w:rsidP="00EB3BA6">
            <w:pPr>
              <w:pStyle w:val="Estilo1"/>
              <w:spacing w:before="0" w:beforeAutospacing="0" w:after="0" w:afterAutospacing="0" w:line="240" w:lineRule="auto"/>
              <w:jc w:val="right"/>
              <w:rPr>
                <w:rFonts w:cs="Arial"/>
                <w:b w:val="0"/>
                <w:sz w:val="20"/>
                <w:szCs w:val="20"/>
              </w:rPr>
            </w:pPr>
          </w:p>
        </w:tc>
        <w:tc>
          <w:tcPr>
            <w:tcW w:w="377" w:type="pct"/>
          </w:tcPr>
          <w:p w:rsidR="00E25750" w:rsidRPr="003F1345" w:rsidRDefault="00E25750" w:rsidP="00EB3BA6">
            <w:pPr>
              <w:pStyle w:val="Estilo1"/>
              <w:spacing w:before="0" w:beforeAutospacing="0" w:after="0" w:afterAutospacing="0" w:line="240" w:lineRule="auto"/>
              <w:jc w:val="right"/>
              <w:rPr>
                <w:rFonts w:cs="Arial"/>
                <w:b w:val="0"/>
                <w:sz w:val="20"/>
                <w:szCs w:val="20"/>
              </w:rPr>
            </w:pPr>
          </w:p>
        </w:tc>
        <w:tc>
          <w:tcPr>
            <w:tcW w:w="1006" w:type="pct"/>
            <w:vAlign w:val="center"/>
          </w:tcPr>
          <w:p w:rsidR="00E25750" w:rsidRPr="003F1345" w:rsidRDefault="00E25750" w:rsidP="0020282E">
            <w:pPr>
              <w:pStyle w:val="Estilo1"/>
              <w:spacing w:before="0" w:beforeAutospacing="0" w:after="0" w:afterAutospacing="0" w:line="240" w:lineRule="auto"/>
              <w:jc w:val="right"/>
              <w:rPr>
                <w:rFonts w:cs="Arial"/>
                <w:b w:val="0"/>
                <w:sz w:val="20"/>
                <w:szCs w:val="20"/>
              </w:rPr>
            </w:pPr>
          </w:p>
        </w:tc>
      </w:tr>
      <w:tr w:rsidR="00E25750" w:rsidRPr="003F1345" w:rsidTr="00EB3BA6">
        <w:tc>
          <w:tcPr>
            <w:tcW w:w="2517" w:type="pct"/>
            <w:vAlign w:val="center"/>
          </w:tcPr>
          <w:p w:rsidR="00E25750" w:rsidRPr="003F1345" w:rsidRDefault="00E25750" w:rsidP="00EB3BA6">
            <w:pPr>
              <w:pStyle w:val="Estilo1"/>
              <w:spacing w:before="0" w:beforeAutospacing="0" w:after="0" w:afterAutospacing="0" w:line="240" w:lineRule="auto"/>
              <w:jc w:val="left"/>
              <w:rPr>
                <w:rFonts w:cs="Arial"/>
                <w:b w:val="0"/>
                <w:sz w:val="20"/>
                <w:szCs w:val="20"/>
              </w:rPr>
            </w:pPr>
            <w:r w:rsidRPr="003F1345">
              <w:rPr>
                <w:rFonts w:cs="Arial"/>
                <w:b w:val="0"/>
                <w:sz w:val="20"/>
                <w:szCs w:val="20"/>
              </w:rPr>
              <w:t>Depreciación</w:t>
            </w:r>
          </w:p>
        </w:tc>
        <w:tc>
          <w:tcPr>
            <w:tcW w:w="1100" w:type="pct"/>
            <w:vAlign w:val="center"/>
          </w:tcPr>
          <w:p w:rsidR="00E25750" w:rsidRPr="003F1345" w:rsidRDefault="00D617EA" w:rsidP="00D617EA">
            <w:pPr>
              <w:pStyle w:val="Estilo1"/>
              <w:spacing w:before="0" w:beforeAutospacing="0" w:after="0" w:afterAutospacing="0" w:line="240" w:lineRule="auto"/>
              <w:jc w:val="right"/>
              <w:rPr>
                <w:rFonts w:cs="Arial"/>
                <w:b w:val="0"/>
                <w:sz w:val="20"/>
                <w:szCs w:val="20"/>
              </w:rPr>
            </w:pPr>
            <w:r w:rsidRPr="003F1345">
              <w:rPr>
                <w:rFonts w:cs="Arial"/>
                <w:b w:val="0"/>
                <w:sz w:val="20"/>
                <w:szCs w:val="20"/>
              </w:rPr>
              <w:t>2,052.0</w:t>
            </w:r>
          </w:p>
        </w:tc>
        <w:tc>
          <w:tcPr>
            <w:tcW w:w="377" w:type="pct"/>
          </w:tcPr>
          <w:p w:rsidR="00E25750" w:rsidRPr="003F1345" w:rsidRDefault="00E25750" w:rsidP="00EB3BA6">
            <w:pPr>
              <w:pStyle w:val="Estilo1"/>
              <w:spacing w:before="0" w:beforeAutospacing="0" w:after="0" w:afterAutospacing="0" w:line="240" w:lineRule="auto"/>
              <w:jc w:val="right"/>
              <w:rPr>
                <w:rFonts w:cs="Arial"/>
                <w:b w:val="0"/>
                <w:sz w:val="20"/>
                <w:szCs w:val="20"/>
              </w:rPr>
            </w:pPr>
          </w:p>
        </w:tc>
        <w:tc>
          <w:tcPr>
            <w:tcW w:w="1006" w:type="pct"/>
            <w:vAlign w:val="center"/>
          </w:tcPr>
          <w:p w:rsidR="00E25750" w:rsidRPr="003F1345" w:rsidRDefault="00E25750" w:rsidP="00E25750">
            <w:pPr>
              <w:pStyle w:val="Estilo1"/>
              <w:spacing w:before="0" w:beforeAutospacing="0" w:after="0" w:afterAutospacing="0" w:line="240" w:lineRule="auto"/>
              <w:jc w:val="right"/>
              <w:rPr>
                <w:rFonts w:cs="Arial"/>
                <w:b w:val="0"/>
                <w:sz w:val="20"/>
                <w:szCs w:val="20"/>
              </w:rPr>
            </w:pPr>
            <w:r w:rsidRPr="003F1345">
              <w:rPr>
                <w:rFonts w:cs="Arial"/>
                <w:b w:val="0"/>
                <w:sz w:val="20"/>
                <w:szCs w:val="20"/>
              </w:rPr>
              <w:t>1,620.4</w:t>
            </w:r>
          </w:p>
        </w:tc>
      </w:tr>
      <w:tr w:rsidR="00E25750" w:rsidRPr="003F1345" w:rsidTr="00EB3BA6">
        <w:tc>
          <w:tcPr>
            <w:tcW w:w="2517" w:type="pct"/>
            <w:vAlign w:val="center"/>
          </w:tcPr>
          <w:p w:rsidR="00E25750" w:rsidRPr="003F1345" w:rsidRDefault="00E25750" w:rsidP="00EB3BA6">
            <w:pPr>
              <w:pStyle w:val="Estilo1"/>
              <w:spacing w:before="0" w:beforeAutospacing="0" w:after="0" w:afterAutospacing="0" w:line="240" w:lineRule="auto"/>
              <w:jc w:val="left"/>
              <w:rPr>
                <w:rFonts w:cs="Arial"/>
                <w:b w:val="0"/>
                <w:sz w:val="20"/>
                <w:szCs w:val="20"/>
              </w:rPr>
            </w:pPr>
            <w:r w:rsidRPr="003F1345">
              <w:rPr>
                <w:rFonts w:cs="Arial"/>
                <w:b w:val="0"/>
                <w:sz w:val="20"/>
                <w:szCs w:val="20"/>
              </w:rPr>
              <w:t>Otros Gastos</w:t>
            </w:r>
          </w:p>
        </w:tc>
        <w:tc>
          <w:tcPr>
            <w:tcW w:w="1100" w:type="pct"/>
            <w:vAlign w:val="center"/>
          </w:tcPr>
          <w:p w:rsidR="00E25750" w:rsidRPr="003F1345" w:rsidRDefault="00E25750" w:rsidP="00D617EA">
            <w:pPr>
              <w:pStyle w:val="Estilo1"/>
              <w:spacing w:before="0" w:beforeAutospacing="0" w:after="0" w:afterAutospacing="0" w:line="240" w:lineRule="auto"/>
              <w:jc w:val="right"/>
              <w:rPr>
                <w:rFonts w:cs="Arial"/>
                <w:b w:val="0"/>
                <w:sz w:val="20"/>
                <w:szCs w:val="20"/>
              </w:rPr>
            </w:pPr>
            <w:r w:rsidRPr="003F1345">
              <w:rPr>
                <w:rFonts w:cs="Arial"/>
                <w:b w:val="0"/>
                <w:sz w:val="20"/>
                <w:szCs w:val="20"/>
              </w:rPr>
              <w:t>179.</w:t>
            </w:r>
            <w:r w:rsidR="00D617EA" w:rsidRPr="003F1345">
              <w:rPr>
                <w:rFonts w:cs="Arial"/>
                <w:b w:val="0"/>
                <w:sz w:val="20"/>
                <w:szCs w:val="20"/>
              </w:rPr>
              <w:t>7</w:t>
            </w:r>
          </w:p>
        </w:tc>
        <w:tc>
          <w:tcPr>
            <w:tcW w:w="377" w:type="pct"/>
          </w:tcPr>
          <w:p w:rsidR="00E25750" w:rsidRPr="003F1345" w:rsidRDefault="00E25750" w:rsidP="00EB3BA6">
            <w:pPr>
              <w:pStyle w:val="Estilo1"/>
              <w:spacing w:before="0" w:beforeAutospacing="0" w:after="0" w:afterAutospacing="0" w:line="240" w:lineRule="auto"/>
              <w:jc w:val="right"/>
              <w:rPr>
                <w:rFonts w:cs="Arial"/>
                <w:b w:val="0"/>
                <w:sz w:val="20"/>
                <w:szCs w:val="20"/>
              </w:rPr>
            </w:pPr>
          </w:p>
        </w:tc>
        <w:tc>
          <w:tcPr>
            <w:tcW w:w="1006" w:type="pct"/>
            <w:vAlign w:val="center"/>
          </w:tcPr>
          <w:p w:rsidR="00E25750" w:rsidRPr="003F1345" w:rsidRDefault="00E25750" w:rsidP="0020282E">
            <w:pPr>
              <w:pStyle w:val="Estilo1"/>
              <w:spacing w:before="0" w:beforeAutospacing="0" w:after="0" w:afterAutospacing="0" w:line="240" w:lineRule="auto"/>
              <w:jc w:val="right"/>
              <w:rPr>
                <w:rFonts w:cs="Arial"/>
                <w:b w:val="0"/>
                <w:sz w:val="20"/>
                <w:szCs w:val="20"/>
              </w:rPr>
            </w:pPr>
            <w:r w:rsidRPr="003F1345">
              <w:rPr>
                <w:rFonts w:cs="Arial"/>
                <w:b w:val="0"/>
                <w:sz w:val="20"/>
                <w:szCs w:val="20"/>
              </w:rPr>
              <w:t>61.2</w:t>
            </w:r>
          </w:p>
        </w:tc>
      </w:tr>
      <w:tr w:rsidR="00E25750" w:rsidRPr="003F1345" w:rsidTr="00EB3BA6">
        <w:tc>
          <w:tcPr>
            <w:tcW w:w="2517" w:type="pct"/>
            <w:vAlign w:val="center"/>
          </w:tcPr>
          <w:p w:rsidR="00E25750" w:rsidRPr="003F1345" w:rsidRDefault="00E25750" w:rsidP="00EB3BA6">
            <w:pPr>
              <w:pStyle w:val="Estilo1"/>
              <w:spacing w:before="0" w:beforeAutospacing="0" w:after="0" w:afterAutospacing="0" w:line="240" w:lineRule="auto"/>
              <w:jc w:val="left"/>
              <w:rPr>
                <w:rFonts w:cs="Arial"/>
                <w:sz w:val="20"/>
                <w:szCs w:val="20"/>
              </w:rPr>
            </w:pPr>
            <w:r w:rsidRPr="003F1345">
              <w:rPr>
                <w:rFonts w:cs="Arial"/>
                <w:sz w:val="20"/>
                <w:szCs w:val="20"/>
              </w:rPr>
              <w:t>Inversión Pública</w:t>
            </w:r>
          </w:p>
        </w:tc>
        <w:tc>
          <w:tcPr>
            <w:tcW w:w="1100" w:type="pct"/>
            <w:vAlign w:val="center"/>
          </w:tcPr>
          <w:p w:rsidR="00E25750" w:rsidRPr="003F1345" w:rsidRDefault="000C0380" w:rsidP="00EB3BA6">
            <w:pPr>
              <w:pStyle w:val="Estilo1"/>
              <w:spacing w:before="0" w:beforeAutospacing="0" w:after="0" w:afterAutospacing="0" w:line="240" w:lineRule="auto"/>
              <w:jc w:val="right"/>
              <w:rPr>
                <w:rFonts w:cs="Arial"/>
                <w:sz w:val="20"/>
                <w:szCs w:val="20"/>
              </w:rPr>
            </w:pPr>
            <w:r w:rsidRPr="003F1345">
              <w:rPr>
                <w:rFonts w:cs="Arial"/>
                <w:sz w:val="20"/>
                <w:szCs w:val="20"/>
              </w:rPr>
              <w:t>24,959.1</w:t>
            </w:r>
          </w:p>
        </w:tc>
        <w:tc>
          <w:tcPr>
            <w:tcW w:w="377" w:type="pct"/>
          </w:tcPr>
          <w:p w:rsidR="00E25750" w:rsidRPr="003F1345" w:rsidRDefault="00E25750" w:rsidP="00EB3BA6">
            <w:pPr>
              <w:pStyle w:val="Estilo1"/>
              <w:spacing w:before="0" w:beforeAutospacing="0" w:after="0" w:afterAutospacing="0" w:line="240" w:lineRule="auto"/>
              <w:jc w:val="right"/>
              <w:rPr>
                <w:rFonts w:cs="Arial"/>
                <w:sz w:val="20"/>
                <w:szCs w:val="20"/>
              </w:rPr>
            </w:pPr>
          </w:p>
        </w:tc>
        <w:tc>
          <w:tcPr>
            <w:tcW w:w="1006" w:type="pct"/>
            <w:vAlign w:val="center"/>
          </w:tcPr>
          <w:p w:rsidR="00E25750" w:rsidRPr="003F1345" w:rsidRDefault="000C0380" w:rsidP="0020282E">
            <w:pPr>
              <w:pStyle w:val="Estilo1"/>
              <w:spacing w:before="0" w:beforeAutospacing="0" w:after="0" w:afterAutospacing="0" w:line="240" w:lineRule="auto"/>
              <w:jc w:val="right"/>
              <w:rPr>
                <w:rFonts w:cs="Arial"/>
                <w:sz w:val="20"/>
                <w:szCs w:val="20"/>
              </w:rPr>
            </w:pPr>
            <w:r w:rsidRPr="003F1345">
              <w:rPr>
                <w:rFonts w:cs="Arial"/>
                <w:sz w:val="20"/>
                <w:szCs w:val="20"/>
              </w:rPr>
              <w:t>0.0</w:t>
            </w:r>
          </w:p>
        </w:tc>
      </w:tr>
      <w:tr w:rsidR="00E25750" w:rsidRPr="003F1345" w:rsidTr="00EB3BA6">
        <w:tc>
          <w:tcPr>
            <w:tcW w:w="2517" w:type="pct"/>
            <w:vAlign w:val="center"/>
          </w:tcPr>
          <w:p w:rsidR="00E25750" w:rsidRPr="003F1345" w:rsidRDefault="000C0380" w:rsidP="00EB3BA6">
            <w:pPr>
              <w:pStyle w:val="Estilo1"/>
              <w:spacing w:before="0" w:beforeAutospacing="0" w:after="0" w:afterAutospacing="0" w:line="240" w:lineRule="auto"/>
              <w:jc w:val="left"/>
              <w:rPr>
                <w:rFonts w:cs="Arial"/>
                <w:b w:val="0"/>
                <w:sz w:val="20"/>
                <w:szCs w:val="20"/>
              </w:rPr>
            </w:pPr>
            <w:r w:rsidRPr="003F1345">
              <w:rPr>
                <w:rFonts w:cs="Arial"/>
                <w:b w:val="0"/>
                <w:sz w:val="20"/>
                <w:szCs w:val="20"/>
              </w:rPr>
              <w:t>Inversión no Capitalizable</w:t>
            </w:r>
          </w:p>
        </w:tc>
        <w:tc>
          <w:tcPr>
            <w:tcW w:w="1100" w:type="pct"/>
            <w:vAlign w:val="center"/>
          </w:tcPr>
          <w:p w:rsidR="00E25750" w:rsidRPr="003F1345" w:rsidRDefault="000C0380" w:rsidP="00EB3BA6">
            <w:pPr>
              <w:pStyle w:val="Estilo1"/>
              <w:spacing w:before="0" w:beforeAutospacing="0" w:after="0" w:afterAutospacing="0" w:line="240" w:lineRule="auto"/>
              <w:jc w:val="right"/>
              <w:rPr>
                <w:rFonts w:cs="Arial"/>
                <w:b w:val="0"/>
                <w:sz w:val="20"/>
                <w:szCs w:val="20"/>
              </w:rPr>
            </w:pPr>
            <w:r w:rsidRPr="003F1345">
              <w:rPr>
                <w:rFonts w:cs="Arial"/>
                <w:b w:val="0"/>
                <w:sz w:val="20"/>
                <w:szCs w:val="20"/>
              </w:rPr>
              <w:t>24,959.1</w:t>
            </w:r>
          </w:p>
        </w:tc>
        <w:tc>
          <w:tcPr>
            <w:tcW w:w="377" w:type="pct"/>
          </w:tcPr>
          <w:p w:rsidR="00E25750" w:rsidRPr="003F1345" w:rsidRDefault="00E25750" w:rsidP="00EB3BA6">
            <w:pPr>
              <w:pStyle w:val="Estilo1"/>
              <w:spacing w:before="0" w:beforeAutospacing="0" w:after="0" w:afterAutospacing="0" w:line="240" w:lineRule="auto"/>
              <w:jc w:val="right"/>
              <w:rPr>
                <w:rFonts w:cs="Arial"/>
                <w:b w:val="0"/>
                <w:sz w:val="20"/>
                <w:szCs w:val="20"/>
              </w:rPr>
            </w:pPr>
          </w:p>
        </w:tc>
        <w:tc>
          <w:tcPr>
            <w:tcW w:w="1006" w:type="pct"/>
            <w:vAlign w:val="center"/>
          </w:tcPr>
          <w:p w:rsidR="00E25750" w:rsidRPr="003F1345" w:rsidRDefault="000C0380" w:rsidP="0020282E">
            <w:pPr>
              <w:pStyle w:val="Estilo1"/>
              <w:spacing w:before="0" w:beforeAutospacing="0" w:after="0" w:afterAutospacing="0" w:line="240" w:lineRule="auto"/>
              <w:jc w:val="right"/>
              <w:rPr>
                <w:rFonts w:cs="Arial"/>
                <w:b w:val="0"/>
                <w:sz w:val="20"/>
                <w:szCs w:val="20"/>
              </w:rPr>
            </w:pPr>
            <w:r w:rsidRPr="003F1345">
              <w:rPr>
                <w:rFonts w:cs="Arial"/>
                <w:b w:val="0"/>
                <w:sz w:val="20"/>
                <w:szCs w:val="20"/>
              </w:rPr>
              <w:t>0.0</w:t>
            </w:r>
          </w:p>
        </w:tc>
      </w:tr>
      <w:tr w:rsidR="000C0380" w:rsidRPr="003F1345" w:rsidTr="00EB3BA6">
        <w:tc>
          <w:tcPr>
            <w:tcW w:w="2517" w:type="pct"/>
            <w:vAlign w:val="center"/>
          </w:tcPr>
          <w:p w:rsidR="000C0380" w:rsidRPr="003F1345" w:rsidRDefault="000C0380" w:rsidP="000C0380">
            <w:pPr>
              <w:pStyle w:val="Estilo1"/>
              <w:spacing w:before="0" w:beforeAutospacing="0" w:after="0" w:afterAutospacing="0" w:line="240" w:lineRule="auto"/>
              <w:jc w:val="left"/>
              <w:rPr>
                <w:rFonts w:cs="Arial"/>
                <w:sz w:val="20"/>
                <w:szCs w:val="20"/>
              </w:rPr>
            </w:pPr>
            <w:r w:rsidRPr="003F1345">
              <w:rPr>
                <w:rFonts w:cs="Arial"/>
                <w:sz w:val="20"/>
                <w:szCs w:val="20"/>
              </w:rPr>
              <w:t>Total de Gastos y Otras Pérdidas</w:t>
            </w:r>
          </w:p>
        </w:tc>
        <w:tc>
          <w:tcPr>
            <w:tcW w:w="1100" w:type="pct"/>
            <w:tcBorders>
              <w:top w:val="single" w:sz="4" w:space="0" w:color="auto"/>
              <w:bottom w:val="double" w:sz="4" w:space="0" w:color="auto"/>
            </w:tcBorders>
          </w:tcPr>
          <w:p w:rsidR="000C0380" w:rsidRPr="003F1345" w:rsidRDefault="000C0380" w:rsidP="00D617EA">
            <w:pPr>
              <w:pStyle w:val="Estilo1"/>
              <w:spacing w:before="0" w:beforeAutospacing="0" w:after="0" w:afterAutospacing="0" w:line="240" w:lineRule="auto"/>
              <w:jc w:val="right"/>
              <w:rPr>
                <w:rFonts w:cs="Arial"/>
                <w:sz w:val="20"/>
                <w:szCs w:val="20"/>
              </w:rPr>
            </w:pPr>
            <w:r w:rsidRPr="003F1345">
              <w:rPr>
                <w:rFonts w:cs="Arial"/>
                <w:sz w:val="20"/>
                <w:szCs w:val="20"/>
              </w:rPr>
              <w:t>100,</w:t>
            </w:r>
            <w:r w:rsidR="00D617EA" w:rsidRPr="003F1345">
              <w:rPr>
                <w:rFonts w:cs="Arial"/>
                <w:sz w:val="20"/>
                <w:szCs w:val="20"/>
              </w:rPr>
              <w:t>265.5</w:t>
            </w:r>
          </w:p>
        </w:tc>
        <w:tc>
          <w:tcPr>
            <w:tcW w:w="377" w:type="pct"/>
          </w:tcPr>
          <w:p w:rsidR="000C0380" w:rsidRPr="003F1345" w:rsidRDefault="000C0380" w:rsidP="00EB3BA6">
            <w:pPr>
              <w:pStyle w:val="Estilo1"/>
              <w:spacing w:before="0" w:beforeAutospacing="0" w:after="0" w:afterAutospacing="0" w:line="240" w:lineRule="auto"/>
              <w:jc w:val="right"/>
              <w:rPr>
                <w:rFonts w:cs="Arial"/>
                <w:sz w:val="20"/>
                <w:szCs w:val="20"/>
              </w:rPr>
            </w:pPr>
          </w:p>
        </w:tc>
        <w:tc>
          <w:tcPr>
            <w:tcW w:w="1006" w:type="pct"/>
            <w:tcBorders>
              <w:top w:val="single" w:sz="4" w:space="0" w:color="auto"/>
              <w:bottom w:val="double" w:sz="4" w:space="0" w:color="auto"/>
            </w:tcBorders>
            <w:vAlign w:val="center"/>
          </w:tcPr>
          <w:p w:rsidR="000C0380" w:rsidRPr="003F1345" w:rsidRDefault="000C0380" w:rsidP="000C0380">
            <w:pPr>
              <w:pStyle w:val="Estilo1"/>
              <w:spacing w:before="0" w:beforeAutospacing="0" w:after="0" w:afterAutospacing="0" w:line="240" w:lineRule="auto"/>
              <w:jc w:val="right"/>
              <w:rPr>
                <w:rFonts w:cs="Arial"/>
                <w:sz w:val="20"/>
                <w:szCs w:val="20"/>
              </w:rPr>
            </w:pPr>
            <w:r w:rsidRPr="003F1345">
              <w:rPr>
                <w:rFonts w:cs="Arial"/>
                <w:sz w:val="20"/>
                <w:szCs w:val="20"/>
              </w:rPr>
              <w:t>75,563.5</w:t>
            </w:r>
          </w:p>
        </w:tc>
      </w:tr>
      <w:tr w:rsidR="00E25750" w:rsidRPr="003F1345" w:rsidTr="00EB3BA6">
        <w:tc>
          <w:tcPr>
            <w:tcW w:w="2517" w:type="pct"/>
            <w:vAlign w:val="center"/>
          </w:tcPr>
          <w:p w:rsidR="00E25750" w:rsidRPr="003F1345" w:rsidRDefault="00E25750" w:rsidP="00EB3BA6">
            <w:pPr>
              <w:pStyle w:val="Estilo1"/>
              <w:spacing w:before="0" w:beforeAutospacing="0" w:after="0" w:afterAutospacing="0" w:line="240" w:lineRule="auto"/>
              <w:jc w:val="left"/>
              <w:rPr>
                <w:rFonts w:cs="Arial"/>
                <w:b w:val="0"/>
                <w:sz w:val="20"/>
                <w:szCs w:val="20"/>
              </w:rPr>
            </w:pPr>
          </w:p>
        </w:tc>
        <w:tc>
          <w:tcPr>
            <w:tcW w:w="1100" w:type="pct"/>
            <w:vAlign w:val="center"/>
          </w:tcPr>
          <w:p w:rsidR="00E25750" w:rsidRPr="003F1345" w:rsidRDefault="00E25750" w:rsidP="00EB3BA6">
            <w:pPr>
              <w:pStyle w:val="Estilo1"/>
              <w:spacing w:before="0" w:beforeAutospacing="0" w:after="0" w:afterAutospacing="0" w:line="240" w:lineRule="auto"/>
              <w:jc w:val="right"/>
              <w:rPr>
                <w:rFonts w:cs="Arial"/>
                <w:b w:val="0"/>
                <w:sz w:val="20"/>
                <w:szCs w:val="20"/>
              </w:rPr>
            </w:pPr>
          </w:p>
        </w:tc>
        <w:tc>
          <w:tcPr>
            <w:tcW w:w="377" w:type="pct"/>
          </w:tcPr>
          <w:p w:rsidR="00E25750" w:rsidRPr="003F1345" w:rsidRDefault="00E25750" w:rsidP="00EB3BA6">
            <w:pPr>
              <w:pStyle w:val="Estilo1"/>
              <w:spacing w:before="0" w:beforeAutospacing="0" w:after="0" w:afterAutospacing="0" w:line="240" w:lineRule="auto"/>
              <w:jc w:val="right"/>
              <w:rPr>
                <w:rFonts w:cs="Arial"/>
                <w:b w:val="0"/>
                <w:sz w:val="20"/>
                <w:szCs w:val="20"/>
              </w:rPr>
            </w:pPr>
          </w:p>
        </w:tc>
        <w:tc>
          <w:tcPr>
            <w:tcW w:w="1006" w:type="pct"/>
            <w:vAlign w:val="center"/>
          </w:tcPr>
          <w:p w:rsidR="00E25750" w:rsidRPr="003F1345" w:rsidRDefault="00E25750" w:rsidP="0020282E">
            <w:pPr>
              <w:pStyle w:val="Estilo1"/>
              <w:spacing w:before="0" w:beforeAutospacing="0" w:after="0" w:afterAutospacing="0" w:line="240" w:lineRule="auto"/>
              <w:jc w:val="right"/>
              <w:rPr>
                <w:rFonts w:cs="Arial"/>
                <w:b w:val="0"/>
                <w:sz w:val="20"/>
                <w:szCs w:val="20"/>
              </w:rPr>
            </w:pPr>
          </w:p>
        </w:tc>
      </w:tr>
    </w:tbl>
    <w:p w:rsidR="00362DE2" w:rsidRPr="003F1345" w:rsidRDefault="00362DE2">
      <w:pPr>
        <w:rPr>
          <w:rFonts w:ascii="Gotham Book" w:hAnsi="Gotham Book" w:cs="Arial"/>
          <w:sz w:val="20"/>
          <w:szCs w:val="20"/>
        </w:rPr>
      </w:pPr>
    </w:p>
    <w:p w:rsidR="004962FB" w:rsidRPr="003F1345" w:rsidRDefault="004962FB">
      <w:pPr>
        <w:rPr>
          <w:rFonts w:ascii="Gotham Book" w:hAnsi="Gotham Book" w:cs="Arial"/>
          <w:sz w:val="20"/>
          <w:szCs w:val="20"/>
        </w:rPr>
      </w:pPr>
    </w:p>
    <w:p w:rsidR="009A1A9D" w:rsidRPr="003F1345" w:rsidRDefault="009A1A9D" w:rsidP="005E6F0B">
      <w:pPr>
        <w:pStyle w:val="Prrafodelista"/>
        <w:numPr>
          <w:ilvl w:val="0"/>
          <w:numId w:val="52"/>
        </w:numPr>
        <w:spacing w:line="288" w:lineRule="auto"/>
        <w:jc w:val="both"/>
        <w:rPr>
          <w:rFonts w:ascii="Gotham Book" w:hAnsi="Gotham Book" w:cs="Arial"/>
          <w:b/>
          <w:bCs/>
          <w:sz w:val="20"/>
          <w:szCs w:val="20"/>
          <w:lang w:val="es-ES"/>
        </w:rPr>
      </w:pPr>
      <w:r w:rsidRPr="003F1345">
        <w:rPr>
          <w:rFonts w:ascii="Gotham Book" w:hAnsi="Gotham Book" w:cs="Arial"/>
          <w:b/>
          <w:bCs/>
          <w:sz w:val="20"/>
          <w:szCs w:val="20"/>
          <w:lang w:val="es-ES"/>
        </w:rPr>
        <w:t>E</w:t>
      </w:r>
      <w:r w:rsidR="00E43A60" w:rsidRPr="003F1345">
        <w:rPr>
          <w:rFonts w:ascii="Gotham Book" w:hAnsi="Gotham Book" w:cs="Arial"/>
          <w:b/>
          <w:bCs/>
          <w:sz w:val="20"/>
          <w:szCs w:val="20"/>
          <w:lang w:val="es-ES"/>
        </w:rPr>
        <w:t>STADO DE VARIACIÓN EN LA HACIENDA PÚBLICA</w:t>
      </w:r>
    </w:p>
    <w:p w:rsidR="00836D2A" w:rsidRPr="003F1345" w:rsidRDefault="00836D2A" w:rsidP="00836D2A">
      <w:pPr>
        <w:pStyle w:val="Estilo1"/>
        <w:spacing w:before="0" w:beforeAutospacing="0" w:after="0" w:afterAutospacing="0" w:line="240" w:lineRule="auto"/>
        <w:jc w:val="both"/>
        <w:rPr>
          <w:rFonts w:cs="Arial"/>
          <w:b w:val="0"/>
          <w:sz w:val="20"/>
          <w:szCs w:val="20"/>
        </w:rPr>
      </w:pPr>
      <w:r w:rsidRPr="003F1345">
        <w:rPr>
          <w:rFonts w:eastAsia="Arial" w:cs="Arial"/>
          <w:b w:val="0"/>
          <w:sz w:val="20"/>
          <w:szCs w:val="20"/>
        </w:rPr>
        <w:t>Integrado por las aportaciones que en efectivo o en especie</w:t>
      </w:r>
      <w:r w:rsidR="00C57664" w:rsidRPr="003F1345">
        <w:rPr>
          <w:rFonts w:eastAsia="Arial" w:cs="Arial"/>
          <w:b w:val="0"/>
          <w:sz w:val="20"/>
          <w:szCs w:val="20"/>
        </w:rPr>
        <w:t xml:space="preserve"> que </w:t>
      </w:r>
      <w:r w:rsidRPr="003F1345">
        <w:rPr>
          <w:rFonts w:eastAsia="Arial" w:cs="Arial"/>
          <w:b w:val="0"/>
          <w:sz w:val="20"/>
          <w:szCs w:val="20"/>
        </w:rPr>
        <w:t xml:space="preserve"> el Gobierno del Estado ha hecho al Instituto, por los subsidios otorgados para la adquisición de bienes y servicios, así como el resultado de la operación del presente ejercicio y anteriores.</w:t>
      </w:r>
    </w:p>
    <w:p w:rsidR="00836D2A" w:rsidRDefault="00836D2A" w:rsidP="00003671">
      <w:pPr>
        <w:spacing w:line="288" w:lineRule="auto"/>
        <w:jc w:val="both"/>
        <w:rPr>
          <w:rFonts w:ascii="Gotham Book" w:hAnsi="Gotham Book" w:cs="Arial"/>
          <w:sz w:val="20"/>
          <w:szCs w:val="20"/>
        </w:rPr>
      </w:pPr>
    </w:p>
    <w:p w:rsidR="003F1345" w:rsidRDefault="003F1345" w:rsidP="00003671">
      <w:pPr>
        <w:spacing w:line="288" w:lineRule="auto"/>
        <w:jc w:val="both"/>
        <w:rPr>
          <w:rFonts w:ascii="Gotham Book" w:hAnsi="Gotham Book" w:cs="Arial"/>
          <w:sz w:val="20"/>
          <w:szCs w:val="20"/>
        </w:rPr>
      </w:pPr>
    </w:p>
    <w:p w:rsidR="003F1345" w:rsidRPr="003F1345" w:rsidRDefault="003F1345" w:rsidP="00003671">
      <w:pPr>
        <w:spacing w:line="288" w:lineRule="auto"/>
        <w:jc w:val="both"/>
        <w:rPr>
          <w:rFonts w:ascii="Gotham Book" w:hAnsi="Gotham Book" w:cs="Arial"/>
          <w:sz w:val="20"/>
          <w:szCs w:val="20"/>
        </w:rPr>
      </w:pPr>
    </w:p>
    <w:tbl>
      <w:tblPr>
        <w:tblStyle w:val="Tablaconcuadrcula"/>
        <w:tblW w:w="45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1896"/>
        <w:gridCol w:w="709"/>
        <w:gridCol w:w="1672"/>
      </w:tblGrid>
      <w:tr w:rsidR="00E4092E" w:rsidRPr="003F1345" w:rsidTr="00E4092E">
        <w:tc>
          <w:tcPr>
            <w:tcW w:w="2130" w:type="pct"/>
            <w:vMerge w:val="restart"/>
            <w:vAlign w:val="center"/>
          </w:tcPr>
          <w:p w:rsidR="00E4092E" w:rsidRPr="003F1345" w:rsidRDefault="00E4092E" w:rsidP="00E4092E">
            <w:pPr>
              <w:pStyle w:val="Estilo1"/>
              <w:ind w:firstLine="34"/>
              <w:rPr>
                <w:rFonts w:cs="Arial"/>
                <w:sz w:val="20"/>
                <w:szCs w:val="21"/>
              </w:rPr>
            </w:pPr>
            <w:r w:rsidRPr="003F1345">
              <w:rPr>
                <w:rFonts w:cs="Arial"/>
                <w:sz w:val="20"/>
                <w:szCs w:val="21"/>
              </w:rPr>
              <w:lastRenderedPageBreak/>
              <w:t>Cuenta</w:t>
            </w:r>
          </w:p>
        </w:tc>
        <w:tc>
          <w:tcPr>
            <w:tcW w:w="2870" w:type="pct"/>
            <w:gridSpan w:val="3"/>
            <w:vAlign w:val="center"/>
          </w:tcPr>
          <w:p w:rsidR="00E4092E" w:rsidRPr="003F1345" w:rsidRDefault="00E4092E" w:rsidP="00E4092E">
            <w:pPr>
              <w:pStyle w:val="Estilo1"/>
              <w:spacing w:before="0" w:beforeAutospacing="0" w:after="0" w:afterAutospacing="0" w:line="240" w:lineRule="auto"/>
              <w:ind w:firstLine="34"/>
              <w:rPr>
                <w:rFonts w:cs="Arial"/>
                <w:sz w:val="20"/>
                <w:szCs w:val="21"/>
              </w:rPr>
            </w:pPr>
            <w:r w:rsidRPr="003F1345">
              <w:rPr>
                <w:rFonts w:cs="Arial"/>
                <w:sz w:val="20"/>
                <w:szCs w:val="21"/>
              </w:rPr>
              <w:t>Importe</w:t>
            </w:r>
          </w:p>
          <w:p w:rsidR="00E4092E" w:rsidRPr="003F1345" w:rsidRDefault="00E4092E" w:rsidP="00E4092E">
            <w:pPr>
              <w:pStyle w:val="Estilo1"/>
              <w:spacing w:before="0" w:beforeAutospacing="0" w:after="0" w:afterAutospacing="0" w:line="240" w:lineRule="auto"/>
              <w:ind w:firstLine="34"/>
              <w:rPr>
                <w:rFonts w:cs="Arial"/>
                <w:sz w:val="20"/>
                <w:szCs w:val="21"/>
              </w:rPr>
            </w:pPr>
            <w:r w:rsidRPr="003F1345">
              <w:rPr>
                <w:rFonts w:cs="Arial"/>
                <w:sz w:val="20"/>
                <w:szCs w:val="21"/>
              </w:rPr>
              <w:t>(Miles de Pesos)</w:t>
            </w:r>
          </w:p>
        </w:tc>
      </w:tr>
      <w:tr w:rsidR="00E4092E" w:rsidRPr="003F1345" w:rsidTr="00DD7DB5">
        <w:tc>
          <w:tcPr>
            <w:tcW w:w="2130" w:type="pct"/>
            <w:vMerge/>
            <w:vAlign w:val="center"/>
          </w:tcPr>
          <w:p w:rsidR="00E4092E" w:rsidRPr="003F1345" w:rsidRDefault="00E4092E" w:rsidP="000A3FEC">
            <w:pPr>
              <w:pStyle w:val="Estilo1"/>
              <w:spacing w:before="0" w:beforeAutospacing="0" w:after="0" w:afterAutospacing="0" w:line="240" w:lineRule="auto"/>
              <w:ind w:firstLine="34"/>
              <w:rPr>
                <w:rFonts w:cs="Arial"/>
                <w:sz w:val="20"/>
                <w:szCs w:val="21"/>
              </w:rPr>
            </w:pPr>
          </w:p>
        </w:tc>
        <w:tc>
          <w:tcPr>
            <w:tcW w:w="1272" w:type="pct"/>
            <w:tcBorders>
              <w:top w:val="single" w:sz="4" w:space="0" w:color="auto"/>
            </w:tcBorders>
          </w:tcPr>
          <w:p w:rsidR="00E4092E" w:rsidRPr="003F1345" w:rsidRDefault="000C0380" w:rsidP="000A3FEC">
            <w:pPr>
              <w:pStyle w:val="Estilo1"/>
              <w:spacing w:before="0" w:beforeAutospacing="0" w:after="0" w:afterAutospacing="0" w:line="240" w:lineRule="auto"/>
              <w:ind w:firstLine="34"/>
              <w:rPr>
                <w:rFonts w:cs="Arial"/>
                <w:sz w:val="20"/>
                <w:szCs w:val="21"/>
              </w:rPr>
            </w:pPr>
            <w:r w:rsidRPr="003F1345">
              <w:rPr>
                <w:rFonts w:cs="Arial"/>
                <w:sz w:val="20"/>
                <w:szCs w:val="21"/>
              </w:rPr>
              <w:t>2015</w:t>
            </w:r>
          </w:p>
        </w:tc>
        <w:tc>
          <w:tcPr>
            <w:tcW w:w="476" w:type="pct"/>
          </w:tcPr>
          <w:p w:rsidR="00E4092E" w:rsidRPr="003F1345" w:rsidRDefault="00E4092E" w:rsidP="000A3FEC">
            <w:pPr>
              <w:pStyle w:val="Estilo1"/>
              <w:spacing w:before="0" w:beforeAutospacing="0" w:after="0" w:afterAutospacing="0" w:line="240" w:lineRule="auto"/>
              <w:ind w:firstLine="34"/>
              <w:rPr>
                <w:rFonts w:cs="Arial"/>
                <w:sz w:val="20"/>
                <w:szCs w:val="21"/>
              </w:rPr>
            </w:pPr>
          </w:p>
        </w:tc>
        <w:tc>
          <w:tcPr>
            <w:tcW w:w="1122" w:type="pct"/>
            <w:tcBorders>
              <w:top w:val="single" w:sz="4" w:space="0" w:color="auto"/>
            </w:tcBorders>
            <w:vAlign w:val="center"/>
          </w:tcPr>
          <w:p w:rsidR="00E4092E" w:rsidRPr="003F1345" w:rsidRDefault="0090552C" w:rsidP="000A3FEC">
            <w:pPr>
              <w:pStyle w:val="Estilo1"/>
              <w:spacing w:before="0" w:beforeAutospacing="0" w:after="0" w:afterAutospacing="0" w:line="240" w:lineRule="auto"/>
              <w:ind w:firstLine="34"/>
              <w:rPr>
                <w:rFonts w:cs="Arial"/>
                <w:sz w:val="20"/>
                <w:szCs w:val="21"/>
              </w:rPr>
            </w:pPr>
            <w:r w:rsidRPr="003F1345">
              <w:rPr>
                <w:rFonts w:cs="Arial"/>
                <w:sz w:val="20"/>
                <w:szCs w:val="21"/>
              </w:rPr>
              <w:t>201</w:t>
            </w:r>
            <w:r w:rsidR="000C0380" w:rsidRPr="003F1345">
              <w:rPr>
                <w:rFonts w:cs="Arial"/>
                <w:sz w:val="20"/>
                <w:szCs w:val="21"/>
              </w:rPr>
              <w:t>4</w:t>
            </w:r>
          </w:p>
        </w:tc>
      </w:tr>
      <w:tr w:rsidR="00E4092E" w:rsidRPr="003F1345" w:rsidTr="00E4092E">
        <w:tc>
          <w:tcPr>
            <w:tcW w:w="2130" w:type="pct"/>
            <w:vAlign w:val="center"/>
          </w:tcPr>
          <w:p w:rsidR="00E4092E" w:rsidRPr="003F1345" w:rsidRDefault="00E4092E" w:rsidP="00E4092E">
            <w:pPr>
              <w:pStyle w:val="Estilo1"/>
              <w:spacing w:before="0" w:beforeAutospacing="0" w:after="0" w:afterAutospacing="0" w:line="240" w:lineRule="auto"/>
              <w:ind w:firstLine="34"/>
              <w:jc w:val="left"/>
              <w:rPr>
                <w:rFonts w:cs="Arial"/>
                <w:b w:val="0"/>
                <w:sz w:val="20"/>
                <w:szCs w:val="21"/>
              </w:rPr>
            </w:pPr>
            <w:r w:rsidRPr="003F1345">
              <w:rPr>
                <w:rFonts w:cs="Arial"/>
                <w:b w:val="0"/>
                <w:sz w:val="20"/>
                <w:szCs w:val="21"/>
              </w:rPr>
              <w:t xml:space="preserve">Aportaciones </w:t>
            </w:r>
          </w:p>
        </w:tc>
        <w:tc>
          <w:tcPr>
            <w:tcW w:w="1272" w:type="pct"/>
            <w:vAlign w:val="center"/>
          </w:tcPr>
          <w:p w:rsidR="00E4092E" w:rsidRPr="003F1345" w:rsidRDefault="00E4092E" w:rsidP="002D2D62">
            <w:pPr>
              <w:pStyle w:val="Estilo1"/>
              <w:spacing w:before="0" w:beforeAutospacing="0" w:after="0" w:afterAutospacing="0" w:line="240" w:lineRule="auto"/>
              <w:ind w:firstLine="34"/>
              <w:jc w:val="right"/>
              <w:rPr>
                <w:rFonts w:cs="Arial"/>
                <w:b w:val="0"/>
                <w:sz w:val="20"/>
                <w:szCs w:val="21"/>
              </w:rPr>
            </w:pPr>
            <w:r w:rsidRPr="003F1345">
              <w:rPr>
                <w:rFonts w:cs="Arial"/>
                <w:b w:val="0"/>
                <w:sz w:val="20"/>
                <w:szCs w:val="21"/>
              </w:rPr>
              <w:t>15,408.3</w:t>
            </w:r>
          </w:p>
        </w:tc>
        <w:tc>
          <w:tcPr>
            <w:tcW w:w="476" w:type="pct"/>
          </w:tcPr>
          <w:p w:rsidR="00E4092E" w:rsidRPr="003F1345" w:rsidRDefault="00E4092E" w:rsidP="000A3FEC">
            <w:pPr>
              <w:pStyle w:val="Estilo1"/>
              <w:spacing w:before="0" w:beforeAutospacing="0" w:after="0" w:afterAutospacing="0" w:line="240" w:lineRule="auto"/>
              <w:ind w:firstLine="34"/>
              <w:jc w:val="right"/>
              <w:rPr>
                <w:rFonts w:cs="Arial"/>
                <w:b w:val="0"/>
                <w:sz w:val="20"/>
                <w:szCs w:val="21"/>
              </w:rPr>
            </w:pPr>
          </w:p>
        </w:tc>
        <w:tc>
          <w:tcPr>
            <w:tcW w:w="1122" w:type="pct"/>
            <w:vAlign w:val="center"/>
          </w:tcPr>
          <w:p w:rsidR="00E4092E" w:rsidRPr="003F1345" w:rsidRDefault="00DD7DB5" w:rsidP="000A3FEC">
            <w:pPr>
              <w:pStyle w:val="Estilo1"/>
              <w:spacing w:before="0" w:beforeAutospacing="0" w:after="0" w:afterAutospacing="0" w:line="240" w:lineRule="auto"/>
              <w:ind w:firstLine="34"/>
              <w:jc w:val="right"/>
              <w:rPr>
                <w:rFonts w:cs="Arial"/>
                <w:b w:val="0"/>
                <w:sz w:val="20"/>
                <w:szCs w:val="21"/>
              </w:rPr>
            </w:pPr>
            <w:r w:rsidRPr="003F1345">
              <w:rPr>
                <w:rFonts w:cs="Arial"/>
                <w:b w:val="0"/>
                <w:sz w:val="20"/>
                <w:szCs w:val="21"/>
              </w:rPr>
              <w:t>15,408.3</w:t>
            </w:r>
          </w:p>
        </w:tc>
      </w:tr>
      <w:tr w:rsidR="00E4092E" w:rsidRPr="003F1345" w:rsidTr="00E4092E">
        <w:tc>
          <w:tcPr>
            <w:tcW w:w="2130" w:type="pct"/>
            <w:vAlign w:val="center"/>
          </w:tcPr>
          <w:p w:rsidR="00E4092E" w:rsidRPr="003F1345" w:rsidRDefault="00E4092E" w:rsidP="00E4092E">
            <w:pPr>
              <w:pStyle w:val="Estilo1"/>
              <w:spacing w:before="0" w:beforeAutospacing="0" w:after="0" w:afterAutospacing="0" w:line="240" w:lineRule="auto"/>
              <w:ind w:firstLine="34"/>
              <w:jc w:val="left"/>
              <w:rPr>
                <w:rFonts w:cs="Arial"/>
                <w:b w:val="0"/>
                <w:sz w:val="20"/>
                <w:szCs w:val="21"/>
              </w:rPr>
            </w:pPr>
            <w:r w:rsidRPr="003F1345">
              <w:rPr>
                <w:rFonts w:cs="Arial"/>
                <w:b w:val="0"/>
                <w:sz w:val="20"/>
                <w:szCs w:val="21"/>
              </w:rPr>
              <w:t>Resultado de Ejercicio</w:t>
            </w:r>
          </w:p>
        </w:tc>
        <w:tc>
          <w:tcPr>
            <w:tcW w:w="1272" w:type="pct"/>
            <w:vAlign w:val="center"/>
          </w:tcPr>
          <w:p w:rsidR="00E4092E" w:rsidRPr="003F1345" w:rsidRDefault="00D617EA" w:rsidP="00D617EA">
            <w:pPr>
              <w:pStyle w:val="Estilo1"/>
              <w:spacing w:before="0" w:beforeAutospacing="0" w:after="0" w:afterAutospacing="0" w:line="240" w:lineRule="auto"/>
              <w:ind w:firstLine="34"/>
              <w:jc w:val="right"/>
              <w:rPr>
                <w:rFonts w:cs="Arial"/>
                <w:b w:val="0"/>
                <w:sz w:val="20"/>
                <w:szCs w:val="21"/>
              </w:rPr>
            </w:pPr>
            <w:r w:rsidRPr="003F1345">
              <w:rPr>
                <w:rFonts w:cs="Arial"/>
                <w:b w:val="0"/>
                <w:sz w:val="20"/>
                <w:szCs w:val="21"/>
              </w:rPr>
              <w:t>899.7</w:t>
            </w:r>
          </w:p>
        </w:tc>
        <w:tc>
          <w:tcPr>
            <w:tcW w:w="476" w:type="pct"/>
          </w:tcPr>
          <w:p w:rsidR="00E4092E" w:rsidRPr="003F1345" w:rsidRDefault="00E4092E" w:rsidP="00C57664">
            <w:pPr>
              <w:pStyle w:val="Estilo1"/>
              <w:spacing w:before="0" w:beforeAutospacing="0" w:after="0" w:afterAutospacing="0" w:line="240" w:lineRule="auto"/>
              <w:ind w:firstLine="34"/>
              <w:jc w:val="right"/>
              <w:rPr>
                <w:rFonts w:cs="Arial"/>
                <w:b w:val="0"/>
                <w:sz w:val="20"/>
                <w:szCs w:val="21"/>
              </w:rPr>
            </w:pPr>
          </w:p>
        </w:tc>
        <w:tc>
          <w:tcPr>
            <w:tcW w:w="1122" w:type="pct"/>
            <w:vAlign w:val="center"/>
          </w:tcPr>
          <w:p w:rsidR="00E4092E" w:rsidRPr="003F1345" w:rsidRDefault="007A57E1" w:rsidP="007A57E1">
            <w:pPr>
              <w:pStyle w:val="Estilo1"/>
              <w:spacing w:before="0" w:beforeAutospacing="0" w:after="0" w:afterAutospacing="0" w:line="240" w:lineRule="auto"/>
              <w:ind w:firstLine="34"/>
              <w:jc w:val="right"/>
              <w:rPr>
                <w:rFonts w:cs="Arial"/>
                <w:b w:val="0"/>
                <w:sz w:val="20"/>
                <w:szCs w:val="21"/>
              </w:rPr>
            </w:pPr>
            <w:r w:rsidRPr="003F1345">
              <w:rPr>
                <w:rFonts w:cs="Arial"/>
                <w:b w:val="0"/>
                <w:sz w:val="20"/>
                <w:szCs w:val="21"/>
              </w:rPr>
              <w:t>2,746.8</w:t>
            </w:r>
          </w:p>
        </w:tc>
      </w:tr>
      <w:tr w:rsidR="00E4092E" w:rsidRPr="003F1345" w:rsidTr="00E4092E">
        <w:tc>
          <w:tcPr>
            <w:tcW w:w="2130" w:type="pct"/>
            <w:vAlign w:val="center"/>
          </w:tcPr>
          <w:p w:rsidR="00E4092E" w:rsidRPr="003F1345" w:rsidRDefault="00E4092E" w:rsidP="00E4092E">
            <w:pPr>
              <w:pStyle w:val="Estilo1"/>
              <w:spacing w:before="0" w:beforeAutospacing="0" w:after="0" w:afterAutospacing="0" w:line="240" w:lineRule="auto"/>
              <w:ind w:firstLine="34"/>
              <w:jc w:val="left"/>
              <w:rPr>
                <w:rFonts w:cs="Arial"/>
                <w:b w:val="0"/>
                <w:sz w:val="20"/>
                <w:szCs w:val="21"/>
              </w:rPr>
            </w:pPr>
            <w:r w:rsidRPr="003F1345">
              <w:rPr>
                <w:rFonts w:cs="Arial"/>
                <w:b w:val="0"/>
                <w:sz w:val="20"/>
                <w:szCs w:val="21"/>
              </w:rPr>
              <w:t>Resultado de Ejercicios Anteriores</w:t>
            </w:r>
          </w:p>
        </w:tc>
        <w:tc>
          <w:tcPr>
            <w:tcW w:w="1272" w:type="pct"/>
            <w:vAlign w:val="center"/>
          </w:tcPr>
          <w:p w:rsidR="00E4092E" w:rsidRPr="003F1345" w:rsidRDefault="003D00EE" w:rsidP="00DD7DB5">
            <w:pPr>
              <w:pStyle w:val="Estilo1"/>
              <w:spacing w:before="0" w:beforeAutospacing="0" w:after="0" w:afterAutospacing="0" w:line="240" w:lineRule="auto"/>
              <w:ind w:firstLine="34"/>
              <w:jc w:val="right"/>
              <w:rPr>
                <w:rFonts w:cs="Arial"/>
                <w:b w:val="0"/>
                <w:sz w:val="20"/>
                <w:szCs w:val="21"/>
              </w:rPr>
            </w:pPr>
            <w:r w:rsidRPr="003F1345">
              <w:rPr>
                <w:rFonts w:cs="Arial"/>
                <w:b w:val="0"/>
                <w:sz w:val="20"/>
                <w:szCs w:val="21"/>
              </w:rPr>
              <w:t>-2,943.2</w:t>
            </w:r>
          </w:p>
        </w:tc>
        <w:tc>
          <w:tcPr>
            <w:tcW w:w="476" w:type="pct"/>
          </w:tcPr>
          <w:p w:rsidR="00E4092E" w:rsidRPr="003F1345" w:rsidRDefault="00E4092E" w:rsidP="000A3FEC">
            <w:pPr>
              <w:pStyle w:val="Estilo1"/>
              <w:spacing w:before="0" w:beforeAutospacing="0" w:after="0" w:afterAutospacing="0" w:line="240" w:lineRule="auto"/>
              <w:ind w:firstLine="34"/>
              <w:jc w:val="right"/>
              <w:rPr>
                <w:rFonts w:cs="Arial"/>
                <w:b w:val="0"/>
                <w:sz w:val="20"/>
                <w:szCs w:val="21"/>
              </w:rPr>
            </w:pPr>
          </w:p>
        </w:tc>
        <w:tc>
          <w:tcPr>
            <w:tcW w:w="1122" w:type="pct"/>
            <w:vAlign w:val="center"/>
          </w:tcPr>
          <w:p w:rsidR="00E4092E" w:rsidRPr="003F1345" w:rsidRDefault="00DD7DB5" w:rsidP="007A57E1">
            <w:pPr>
              <w:pStyle w:val="Estilo1"/>
              <w:spacing w:before="0" w:beforeAutospacing="0" w:after="0" w:afterAutospacing="0" w:line="240" w:lineRule="auto"/>
              <w:ind w:firstLine="34"/>
              <w:jc w:val="right"/>
              <w:rPr>
                <w:rFonts w:cs="Arial"/>
                <w:b w:val="0"/>
                <w:sz w:val="20"/>
                <w:szCs w:val="21"/>
              </w:rPr>
            </w:pPr>
            <w:r w:rsidRPr="003F1345">
              <w:rPr>
                <w:rFonts w:cs="Arial"/>
                <w:b w:val="0"/>
                <w:sz w:val="20"/>
                <w:szCs w:val="21"/>
              </w:rPr>
              <w:t>-</w:t>
            </w:r>
            <w:r w:rsidR="007A57E1" w:rsidRPr="003F1345">
              <w:rPr>
                <w:rFonts w:cs="Arial"/>
                <w:b w:val="0"/>
                <w:sz w:val="20"/>
                <w:szCs w:val="21"/>
              </w:rPr>
              <w:t>5,690.0</w:t>
            </w:r>
          </w:p>
        </w:tc>
      </w:tr>
      <w:tr w:rsidR="00E4092E" w:rsidRPr="003F1345" w:rsidTr="00DD7DB5">
        <w:tc>
          <w:tcPr>
            <w:tcW w:w="2130" w:type="pct"/>
            <w:vAlign w:val="center"/>
          </w:tcPr>
          <w:p w:rsidR="00E4092E" w:rsidRPr="003F1345" w:rsidRDefault="00E4092E" w:rsidP="00E4092E">
            <w:pPr>
              <w:pStyle w:val="Estilo1"/>
              <w:spacing w:before="0" w:beforeAutospacing="0" w:after="0" w:afterAutospacing="0" w:line="240" w:lineRule="auto"/>
              <w:ind w:firstLine="34"/>
              <w:jc w:val="left"/>
              <w:rPr>
                <w:rFonts w:cs="Arial"/>
                <w:b w:val="0"/>
                <w:sz w:val="20"/>
                <w:szCs w:val="21"/>
              </w:rPr>
            </w:pPr>
            <w:r w:rsidRPr="003F1345">
              <w:rPr>
                <w:rFonts w:cs="Arial"/>
                <w:b w:val="0"/>
                <w:sz w:val="20"/>
                <w:szCs w:val="21"/>
              </w:rPr>
              <w:t>Revalúo de Bienes Muebles</w:t>
            </w:r>
          </w:p>
        </w:tc>
        <w:tc>
          <w:tcPr>
            <w:tcW w:w="1272" w:type="pct"/>
            <w:tcBorders>
              <w:bottom w:val="single" w:sz="4" w:space="0" w:color="auto"/>
            </w:tcBorders>
            <w:vAlign w:val="center"/>
          </w:tcPr>
          <w:p w:rsidR="00E4092E" w:rsidRPr="003F1345" w:rsidRDefault="00E4092E" w:rsidP="002D2D62">
            <w:pPr>
              <w:pStyle w:val="Estilo1"/>
              <w:spacing w:before="0" w:beforeAutospacing="0" w:after="0" w:afterAutospacing="0" w:line="240" w:lineRule="auto"/>
              <w:ind w:firstLine="34"/>
              <w:jc w:val="right"/>
              <w:rPr>
                <w:rFonts w:cs="Arial"/>
                <w:b w:val="0"/>
                <w:sz w:val="20"/>
                <w:szCs w:val="21"/>
              </w:rPr>
            </w:pPr>
            <w:r w:rsidRPr="003F1345">
              <w:rPr>
                <w:rFonts w:cs="Arial"/>
                <w:b w:val="0"/>
                <w:sz w:val="20"/>
                <w:szCs w:val="21"/>
              </w:rPr>
              <w:t>5,161.2</w:t>
            </w:r>
          </w:p>
        </w:tc>
        <w:tc>
          <w:tcPr>
            <w:tcW w:w="476" w:type="pct"/>
          </w:tcPr>
          <w:p w:rsidR="00E4092E" w:rsidRPr="003F1345" w:rsidRDefault="00E4092E" w:rsidP="000A3FEC">
            <w:pPr>
              <w:pStyle w:val="Estilo1"/>
              <w:spacing w:before="0" w:beforeAutospacing="0" w:after="0" w:afterAutospacing="0" w:line="240" w:lineRule="auto"/>
              <w:ind w:firstLine="34"/>
              <w:jc w:val="right"/>
              <w:rPr>
                <w:rFonts w:cs="Arial"/>
                <w:b w:val="0"/>
                <w:sz w:val="20"/>
                <w:szCs w:val="21"/>
              </w:rPr>
            </w:pPr>
          </w:p>
        </w:tc>
        <w:tc>
          <w:tcPr>
            <w:tcW w:w="1122" w:type="pct"/>
            <w:tcBorders>
              <w:bottom w:val="single" w:sz="4" w:space="0" w:color="auto"/>
            </w:tcBorders>
            <w:vAlign w:val="center"/>
          </w:tcPr>
          <w:p w:rsidR="00E4092E" w:rsidRPr="003F1345" w:rsidRDefault="00DD7DB5" w:rsidP="000A3FEC">
            <w:pPr>
              <w:pStyle w:val="Estilo1"/>
              <w:spacing w:before="0" w:beforeAutospacing="0" w:after="0" w:afterAutospacing="0" w:line="240" w:lineRule="auto"/>
              <w:ind w:firstLine="34"/>
              <w:jc w:val="right"/>
              <w:rPr>
                <w:rFonts w:cs="Arial"/>
                <w:b w:val="0"/>
                <w:sz w:val="20"/>
                <w:szCs w:val="21"/>
              </w:rPr>
            </w:pPr>
            <w:r w:rsidRPr="003F1345">
              <w:rPr>
                <w:rFonts w:cs="Arial"/>
                <w:b w:val="0"/>
                <w:sz w:val="20"/>
                <w:szCs w:val="21"/>
              </w:rPr>
              <w:t>5,16</w:t>
            </w:r>
            <w:r w:rsidR="007A57E1" w:rsidRPr="003F1345">
              <w:rPr>
                <w:rFonts w:cs="Arial"/>
                <w:b w:val="0"/>
                <w:sz w:val="20"/>
                <w:szCs w:val="21"/>
              </w:rPr>
              <w:t>1.2</w:t>
            </w:r>
          </w:p>
        </w:tc>
      </w:tr>
      <w:tr w:rsidR="00E4092E" w:rsidRPr="003F1345" w:rsidTr="00DD7DB5">
        <w:tc>
          <w:tcPr>
            <w:tcW w:w="2130" w:type="pct"/>
            <w:vAlign w:val="center"/>
          </w:tcPr>
          <w:p w:rsidR="00E4092E" w:rsidRPr="003F1345" w:rsidRDefault="00E4092E" w:rsidP="003D00EE">
            <w:pPr>
              <w:pStyle w:val="Estilo1"/>
              <w:spacing w:before="0" w:beforeAutospacing="0" w:after="0" w:afterAutospacing="0" w:line="240" w:lineRule="auto"/>
              <w:ind w:firstLine="34"/>
              <w:jc w:val="left"/>
              <w:rPr>
                <w:rFonts w:cs="Arial"/>
                <w:sz w:val="20"/>
                <w:szCs w:val="21"/>
              </w:rPr>
            </w:pPr>
            <w:r w:rsidRPr="003F1345">
              <w:rPr>
                <w:rFonts w:cs="Arial"/>
                <w:sz w:val="20"/>
                <w:szCs w:val="21"/>
              </w:rPr>
              <w:t>Total</w:t>
            </w:r>
          </w:p>
        </w:tc>
        <w:tc>
          <w:tcPr>
            <w:tcW w:w="1272" w:type="pct"/>
            <w:tcBorders>
              <w:top w:val="single" w:sz="4" w:space="0" w:color="auto"/>
              <w:bottom w:val="double" w:sz="4" w:space="0" w:color="auto"/>
            </w:tcBorders>
            <w:vAlign w:val="center"/>
          </w:tcPr>
          <w:p w:rsidR="00E4092E" w:rsidRPr="003F1345" w:rsidRDefault="003D00EE" w:rsidP="00D617EA">
            <w:pPr>
              <w:pStyle w:val="Estilo1"/>
              <w:spacing w:before="0" w:beforeAutospacing="0" w:after="0" w:afterAutospacing="0" w:line="240" w:lineRule="auto"/>
              <w:ind w:firstLine="34"/>
              <w:jc w:val="right"/>
              <w:rPr>
                <w:rFonts w:cs="Arial"/>
                <w:sz w:val="20"/>
                <w:szCs w:val="21"/>
              </w:rPr>
            </w:pPr>
            <w:r w:rsidRPr="003F1345">
              <w:rPr>
                <w:rFonts w:cs="Arial"/>
                <w:sz w:val="20"/>
                <w:szCs w:val="21"/>
              </w:rPr>
              <w:t>18,</w:t>
            </w:r>
            <w:r w:rsidR="00D617EA" w:rsidRPr="003F1345">
              <w:rPr>
                <w:rFonts w:cs="Arial"/>
                <w:sz w:val="20"/>
                <w:szCs w:val="21"/>
              </w:rPr>
              <w:t>526.0</w:t>
            </w:r>
          </w:p>
        </w:tc>
        <w:tc>
          <w:tcPr>
            <w:tcW w:w="476" w:type="pct"/>
          </w:tcPr>
          <w:p w:rsidR="00E4092E" w:rsidRPr="003F1345" w:rsidRDefault="00E4092E" w:rsidP="00C57664">
            <w:pPr>
              <w:pStyle w:val="Estilo1"/>
              <w:spacing w:before="0" w:beforeAutospacing="0" w:after="0" w:afterAutospacing="0" w:line="240" w:lineRule="auto"/>
              <w:ind w:firstLine="34"/>
              <w:jc w:val="right"/>
              <w:rPr>
                <w:rFonts w:cs="Arial"/>
                <w:sz w:val="20"/>
                <w:szCs w:val="21"/>
              </w:rPr>
            </w:pPr>
          </w:p>
        </w:tc>
        <w:tc>
          <w:tcPr>
            <w:tcW w:w="1122" w:type="pct"/>
            <w:tcBorders>
              <w:top w:val="single" w:sz="4" w:space="0" w:color="auto"/>
              <w:bottom w:val="double" w:sz="4" w:space="0" w:color="auto"/>
            </w:tcBorders>
            <w:vAlign w:val="center"/>
          </w:tcPr>
          <w:p w:rsidR="00E4092E" w:rsidRPr="003F1345" w:rsidRDefault="007A57E1" w:rsidP="00C57664">
            <w:pPr>
              <w:pStyle w:val="Estilo1"/>
              <w:spacing w:before="0" w:beforeAutospacing="0" w:after="0" w:afterAutospacing="0" w:line="240" w:lineRule="auto"/>
              <w:ind w:firstLine="34"/>
              <w:jc w:val="right"/>
              <w:rPr>
                <w:rFonts w:cs="Arial"/>
                <w:sz w:val="20"/>
                <w:szCs w:val="21"/>
              </w:rPr>
            </w:pPr>
            <w:r w:rsidRPr="003F1345">
              <w:rPr>
                <w:rFonts w:cs="Arial"/>
                <w:sz w:val="20"/>
                <w:szCs w:val="21"/>
              </w:rPr>
              <w:t>17,626.3</w:t>
            </w:r>
          </w:p>
        </w:tc>
      </w:tr>
    </w:tbl>
    <w:p w:rsidR="00836D2A" w:rsidRPr="003F1345" w:rsidRDefault="00836D2A" w:rsidP="00003671">
      <w:pPr>
        <w:spacing w:line="288" w:lineRule="auto"/>
        <w:jc w:val="both"/>
        <w:rPr>
          <w:rFonts w:ascii="Gotham Book" w:hAnsi="Gotham Book" w:cs="Arial"/>
          <w:sz w:val="20"/>
          <w:szCs w:val="20"/>
        </w:rPr>
      </w:pPr>
    </w:p>
    <w:p w:rsidR="004962FB" w:rsidRPr="003F1345" w:rsidRDefault="004962FB" w:rsidP="00003671">
      <w:pPr>
        <w:spacing w:line="288" w:lineRule="auto"/>
        <w:jc w:val="both"/>
        <w:rPr>
          <w:rFonts w:ascii="Gotham Book" w:hAnsi="Gotham Book" w:cs="Arial"/>
          <w:sz w:val="20"/>
          <w:szCs w:val="20"/>
        </w:rPr>
      </w:pPr>
    </w:p>
    <w:p w:rsidR="00FA1EF4" w:rsidRPr="003F1345" w:rsidRDefault="00FA1EF4" w:rsidP="005E6F0B">
      <w:pPr>
        <w:pStyle w:val="Prrafodelista"/>
        <w:numPr>
          <w:ilvl w:val="0"/>
          <w:numId w:val="47"/>
        </w:numPr>
        <w:spacing w:line="288" w:lineRule="auto"/>
        <w:jc w:val="both"/>
        <w:rPr>
          <w:rFonts w:ascii="Gotham Book" w:hAnsi="Gotham Book" w:cs="Arial"/>
          <w:b/>
          <w:bCs/>
          <w:sz w:val="20"/>
          <w:szCs w:val="20"/>
          <w:lang w:val="es-ES"/>
        </w:rPr>
      </w:pPr>
      <w:r w:rsidRPr="003F1345">
        <w:rPr>
          <w:rFonts w:ascii="Gotham Book" w:hAnsi="Gotham Book" w:cs="Arial"/>
          <w:b/>
          <w:bCs/>
          <w:sz w:val="20"/>
          <w:szCs w:val="20"/>
          <w:lang w:val="es-ES"/>
        </w:rPr>
        <w:t>E</w:t>
      </w:r>
      <w:r w:rsidR="00E43A60" w:rsidRPr="003F1345">
        <w:rPr>
          <w:rFonts w:ascii="Gotham Book" w:hAnsi="Gotham Book" w:cs="Arial"/>
          <w:b/>
          <w:bCs/>
          <w:sz w:val="20"/>
          <w:szCs w:val="20"/>
          <w:lang w:val="es-ES"/>
        </w:rPr>
        <w:t>STADO DE FLUJOS DE EFECTIVO</w:t>
      </w:r>
      <w:r w:rsidRPr="003F1345">
        <w:rPr>
          <w:rFonts w:ascii="Gotham Book" w:hAnsi="Gotham Book" w:cs="Arial"/>
          <w:b/>
          <w:bCs/>
          <w:sz w:val="20"/>
          <w:szCs w:val="20"/>
          <w:lang w:val="es-ES"/>
        </w:rPr>
        <w:t xml:space="preserve"> </w:t>
      </w:r>
    </w:p>
    <w:p w:rsidR="00FA1EF4" w:rsidRPr="003F1345" w:rsidRDefault="00FA1EF4" w:rsidP="00003671">
      <w:pPr>
        <w:pStyle w:val="Prrafodelista"/>
        <w:spacing w:line="288" w:lineRule="auto"/>
        <w:rPr>
          <w:rFonts w:ascii="Gotham Book" w:hAnsi="Gotham Book" w:cs="Arial"/>
          <w:sz w:val="20"/>
          <w:szCs w:val="20"/>
        </w:rPr>
      </w:pPr>
    </w:p>
    <w:p w:rsidR="00FA1EF4" w:rsidRPr="003F1345" w:rsidRDefault="00FA1EF4" w:rsidP="00003671">
      <w:pPr>
        <w:spacing w:line="288" w:lineRule="auto"/>
        <w:jc w:val="both"/>
        <w:rPr>
          <w:rFonts w:ascii="Gotham Book" w:hAnsi="Gotham Book" w:cs="Arial"/>
          <w:b/>
          <w:bCs/>
          <w:sz w:val="20"/>
          <w:szCs w:val="20"/>
        </w:rPr>
      </w:pPr>
      <w:r w:rsidRPr="003F1345">
        <w:rPr>
          <w:rFonts w:ascii="Gotham Book" w:hAnsi="Gotham Book" w:cs="Arial"/>
          <w:b/>
          <w:bCs/>
          <w:sz w:val="20"/>
          <w:szCs w:val="20"/>
        </w:rPr>
        <w:t>Efectivo y equivalentes</w:t>
      </w:r>
    </w:p>
    <w:p w:rsidR="00861590" w:rsidRPr="003F1345" w:rsidRDefault="00861590" w:rsidP="005E6F0B">
      <w:pPr>
        <w:numPr>
          <w:ilvl w:val="0"/>
          <w:numId w:val="9"/>
        </w:numPr>
        <w:spacing w:line="288" w:lineRule="auto"/>
        <w:jc w:val="both"/>
        <w:rPr>
          <w:rFonts w:ascii="Gotham Book" w:hAnsi="Gotham Book" w:cs="Arial"/>
          <w:sz w:val="20"/>
          <w:szCs w:val="20"/>
        </w:rPr>
      </w:pPr>
      <w:r w:rsidRPr="003F1345">
        <w:rPr>
          <w:rFonts w:ascii="Gotham Book" w:hAnsi="Gotham Book" w:cs="Arial"/>
          <w:sz w:val="20"/>
          <w:szCs w:val="20"/>
        </w:rPr>
        <w:t xml:space="preserve">El análisis de los </w:t>
      </w:r>
      <w:r w:rsidRPr="003F1345">
        <w:rPr>
          <w:rFonts w:ascii="Gotham Book" w:hAnsi="Gotham Book" w:cs="Arial"/>
          <w:bCs/>
          <w:sz w:val="20"/>
          <w:szCs w:val="20"/>
        </w:rPr>
        <w:t xml:space="preserve">saldos inicial y final </w:t>
      </w:r>
      <w:r w:rsidRPr="003F1345">
        <w:rPr>
          <w:rFonts w:ascii="Gotham Book" w:hAnsi="Gotham Book" w:cs="Arial"/>
          <w:sz w:val="20"/>
          <w:szCs w:val="20"/>
        </w:rPr>
        <w:t xml:space="preserve">que figuran </w:t>
      </w:r>
      <w:r w:rsidRPr="003F1345">
        <w:rPr>
          <w:rFonts w:ascii="Gotham Book" w:hAnsi="Gotham Book" w:cs="Arial"/>
          <w:bCs/>
          <w:sz w:val="20"/>
          <w:szCs w:val="20"/>
        </w:rPr>
        <w:t>en la última parte del Estado de Flujo de Efectivo</w:t>
      </w:r>
      <w:r w:rsidRPr="003F1345">
        <w:rPr>
          <w:rFonts w:ascii="Gotham Book" w:hAnsi="Gotham Book" w:cs="Arial"/>
          <w:sz w:val="20"/>
          <w:szCs w:val="20"/>
        </w:rPr>
        <w:t xml:space="preserve"> en la cuenta de efectivo y equivalentes es como sigue:</w:t>
      </w:r>
    </w:p>
    <w:tbl>
      <w:tblPr>
        <w:tblStyle w:val="Tablaconcuadrcula"/>
        <w:tblW w:w="45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1896"/>
        <w:gridCol w:w="709"/>
        <w:gridCol w:w="1672"/>
      </w:tblGrid>
      <w:tr w:rsidR="003D00EE" w:rsidRPr="003F1345" w:rsidTr="00EB3BA6">
        <w:tc>
          <w:tcPr>
            <w:tcW w:w="2130" w:type="pct"/>
            <w:vMerge w:val="restart"/>
            <w:vAlign w:val="center"/>
          </w:tcPr>
          <w:p w:rsidR="003D00EE" w:rsidRPr="003F1345" w:rsidRDefault="003D00EE" w:rsidP="00EB3BA6">
            <w:pPr>
              <w:pStyle w:val="Estilo1"/>
              <w:ind w:firstLine="34"/>
              <w:rPr>
                <w:rFonts w:cs="Arial"/>
                <w:sz w:val="20"/>
                <w:szCs w:val="21"/>
              </w:rPr>
            </w:pPr>
            <w:r w:rsidRPr="003F1345">
              <w:rPr>
                <w:rFonts w:cs="Arial"/>
                <w:sz w:val="20"/>
                <w:szCs w:val="21"/>
              </w:rPr>
              <w:t>Cuenta</w:t>
            </w:r>
          </w:p>
        </w:tc>
        <w:tc>
          <w:tcPr>
            <w:tcW w:w="2870" w:type="pct"/>
            <w:gridSpan w:val="3"/>
            <w:vAlign w:val="center"/>
          </w:tcPr>
          <w:p w:rsidR="003D00EE" w:rsidRPr="003F1345" w:rsidRDefault="003D00EE" w:rsidP="00EB3BA6">
            <w:pPr>
              <w:pStyle w:val="Estilo1"/>
              <w:spacing w:before="0" w:beforeAutospacing="0" w:after="0" w:afterAutospacing="0" w:line="240" w:lineRule="auto"/>
              <w:ind w:firstLine="34"/>
              <w:rPr>
                <w:rFonts w:cs="Arial"/>
                <w:sz w:val="20"/>
                <w:szCs w:val="21"/>
              </w:rPr>
            </w:pPr>
            <w:r w:rsidRPr="003F1345">
              <w:rPr>
                <w:rFonts w:cs="Arial"/>
                <w:sz w:val="20"/>
                <w:szCs w:val="21"/>
              </w:rPr>
              <w:t>Importe</w:t>
            </w:r>
          </w:p>
          <w:p w:rsidR="003D00EE" w:rsidRPr="003F1345" w:rsidRDefault="003D00EE" w:rsidP="00EB3BA6">
            <w:pPr>
              <w:pStyle w:val="Estilo1"/>
              <w:spacing w:before="0" w:beforeAutospacing="0" w:after="0" w:afterAutospacing="0" w:line="240" w:lineRule="auto"/>
              <w:ind w:firstLine="34"/>
              <w:rPr>
                <w:rFonts w:cs="Arial"/>
                <w:sz w:val="20"/>
                <w:szCs w:val="21"/>
              </w:rPr>
            </w:pPr>
            <w:r w:rsidRPr="003F1345">
              <w:rPr>
                <w:rFonts w:cs="Arial"/>
                <w:sz w:val="20"/>
                <w:szCs w:val="21"/>
              </w:rPr>
              <w:t>(Miles de Pesos)</w:t>
            </w:r>
          </w:p>
        </w:tc>
      </w:tr>
      <w:tr w:rsidR="003D00EE" w:rsidRPr="003F1345" w:rsidTr="00EB3BA6">
        <w:tc>
          <w:tcPr>
            <w:tcW w:w="2130" w:type="pct"/>
            <w:vMerge/>
            <w:vAlign w:val="center"/>
          </w:tcPr>
          <w:p w:rsidR="003D00EE" w:rsidRPr="003F1345" w:rsidRDefault="003D00EE" w:rsidP="00EB3BA6">
            <w:pPr>
              <w:pStyle w:val="Estilo1"/>
              <w:spacing w:before="0" w:beforeAutospacing="0" w:after="0" w:afterAutospacing="0" w:line="240" w:lineRule="auto"/>
              <w:ind w:firstLine="34"/>
              <w:rPr>
                <w:rFonts w:cs="Arial"/>
                <w:sz w:val="20"/>
                <w:szCs w:val="21"/>
              </w:rPr>
            </w:pPr>
          </w:p>
        </w:tc>
        <w:tc>
          <w:tcPr>
            <w:tcW w:w="1272" w:type="pct"/>
            <w:tcBorders>
              <w:top w:val="single" w:sz="4" w:space="0" w:color="auto"/>
            </w:tcBorders>
          </w:tcPr>
          <w:p w:rsidR="003D00EE" w:rsidRPr="003F1345" w:rsidRDefault="003D00EE" w:rsidP="00EB3BA6">
            <w:pPr>
              <w:pStyle w:val="Estilo1"/>
              <w:spacing w:before="0" w:beforeAutospacing="0" w:after="0" w:afterAutospacing="0" w:line="240" w:lineRule="auto"/>
              <w:ind w:firstLine="34"/>
              <w:rPr>
                <w:rFonts w:cs="Arial"/>
                <w:sz w:val="20"/>
                <w:szCs w:val="21"/>
              </w:rPr>
            </w:pPr>
            <w:r w:rsidRPr="003F1345">
              <w:rPr>
                <w:rFonts w:cs="Arial"/>
                <w:sz w:val="20"/>
                <w:szCs w:val="21"/>
              </w:rPr>
              <w:t>2015</w:t>
            </w:r>
          </w:p>
        </w:tc>
        <w:tc>
          <w:tcPr>
            <w:tcW w:w="476" w:type="pct"/>
          </w:tcPr>
          <w:p w:rsidR="003D00EE" w:rsidRPr="003F1345" w:rsidRDefault="003D00EE" w:rsidP="00EB3BA6">
            <w:pPr>
              <w:pStyle w:val="Estilo1"/>
              <w:spacing w:before="0" w:beforeAutospacing="0" w:after="0" w:afterAutospacing="0" w:line="240" w:lineRule="auto"/>
              <w:ind w:firstLine="34"/>
              <w:rPr>
                <w:rFonts w:cs="Arial"/>
                <w:sz w:val="20"/>
                <w:szCs w:val="21"/>
              </w:rPr>
            </w:pPr>
          </w:p>
        </w:tc>
        <w:tc>
          <w:tcPr>
            <w:tcW w:w="1122" w:type="pct"/>
            <w:tcBorders>
              <w:top w:val="single" w:sz="4" w:space="0" w:color="auto"/>
            </w:tcBorders>
            <w:vAlign w:val="center"/>
          </w:tcPr>
          <w:p w:rsidR="003D00EE" w:rsidRPr="003F1345" w:rsidRDefault="003D00EE" w:rsidP="00EB3BA6">
            <w:pPr>
              <w:pStyle w:val="Estilo1"/>
              <w:spacing w:before="0" w:beforeAutospacing="0" w:after="0" w:afterAutospacing="0" w:line="240" w:lineRule="auto"/>
              <w:ind w:firstLine="34"/>
              <w:rPr>
                <w:rFonts w:cs="Arial"/>
                <w:sz w:val="20"/>
                <w:szCs w:val="21"/>
              </w:rPr>
            </w:pPr>
            <w:r w:rsidRPr="003F1345">
              <w:rPr>
                <w:rFonts w:cs="Arial"/>
                <w:sz w:val="20"/>
                <w:szCs w:val="21"/>
              </w:rPr>
              <w:t>2014</w:t>
            </w:r>
          </w:p>
        </w:tc>
      </w:tr>
      <w:tr w:rsidR="003D00EE" w:rsidRPr="003F1345" w:rsidTr="00EB3BA6">
        <w:tc>
          <w:tcPr>
            <w:tcW w:w="2130" w:type="pct"/>
            <w:vAlign w:val="center"/>
          </w:tcPr>
          <w:p w:rsidR="003D00EE" w:rsidRPr="003F1345" w:rsidRDefault="00FC2429" w:rsidP="00EB3BA6">
            <w:pPr>
              <w:pStyle w:val="Estilo1"/>
              <w:spacing w:before="0" w:beforeAutospacing="0" w:after="0" w:afterAutospacing="0" w:line="240" w:lineRule="auto"/>
              <w:ind w:firstLine="34"/>
              <w:jc w:val="left"/>
              <w:rPr>
                <w:rFonts w:cs="Arial"/>
                <w:b w:val="0"/>
                <w:sz w:val="20"/>
                <w:szCs w:val="21"/>
              </w:rPr>
            </w:pPr>
            <w:r w:rsidRPr="003F1345">
              <w:rPr>
                <w:rFonts w:cs="Arial"/>
                <w:b w:val="0"/>
                <w:color w:val="000000" w:themeColor="text1"/>
                <w:kern w:val="24"/>
                <w:sz w:val="20"/>
                <w:szCs w:val="20"/>
              </w:rPr>
              <w:t>Efectivo en Bancos –Tesorería</w:t>
            </w:r>
          </w:p>
        </w:tc>
        <w:tc>
          <w:tcPr>
            <w:tcW w:w="1272" w:type="pct"/>
            <w:vAlign w:val="center"/>
          </w:tcPr>
          <w:p w:rsidR="003D00EE" w:rsidRPr="003F1345" w:rsidRDefault="00FC2429" w:rsidP="002136BE">
            <w:pPr>
              <w:pStyle w:val="Estilo1"/>
              <w:spacing w:before="0" w:beforeAutospacing="0" w:after="0" w:afterAutospacing="0" w:line="240" w:lineRule="auto"/>
              <w:ind w:firstLine="34"/>
              <w:jc w:val="right"/>
              <w:rPr>
                <w:rFonts w:cs="Arial"/>
                <w:b w:val="0"/>
                <w:sz w:val="20"/>
                <w:szCs w:val="21"/>
              </w:rPr>
            </w:pPr>
            <w:r w:rsidRPr="003F1345">
              <w:rPr>
                <w:rFonts w:cs="Arial"/>
                <w:b w:val="0"/>
                <w:sz w:val="20"/>
                <w:szCs w:val="21"/>
              </w:rPr>
              <w:t>13,</w:t>
            </w:r>
            <w:r w:rsidR="002136BE" w:rsidRPr="003F1345">
              <w:rPr>
                <w:rFonts w:cs="Arial"/>
                <w:b w:val="0"/>
                <w:sz w:val="20"/>
                <w:szCs w:val="21"/>
              </w:rPr>
              <w:t>454.4</w:t>
            </w:r>
          </w:p>
        </w:tc>
        <w:tc>
          <w:tcPr>
            <w:tcW w:w="476" w:type="pct"/>
          </w:tcPr>
          <w:p w:rsidR="003D00EE" w:rsidRPr="003F1345" w:rsidRDefault="003D00EE" w:rsidP="00EB3BA6">
            <w:pPr>
              <w:pStyle w:val="Estilo1"/>
              <w:spacing w:before="0" w:beforeAutospacing="0" w:after="0" w:afterAutospacing="0" w:line="240" w:lineRule="auto"/>
              <w:ind w:firstLine="34"/>
              <w:jc w:val="right"/>
              <w:rPr>
                <w:rFonts w:cs="Arial"/>
                <w:b w:val="0"/>
                <w:sz w:val="20"/>
                <w:szCs w:val="21"/>
              </w:rPr>
            </w:pPr>
          </w:p>
        </w:tc>
        <w:tc>
          <w:tcPr>
            <w:tcW w:w="1122" w:type="pct"/>
            <w:vAlign w:val="center"/>
          </w:tcPr>
          <w:p w:rsidR="003D00EE" w:rsidRPr="003F1345" w:rsidRDefault="00FC2429" w:rsidP="00FC2429">
            <w:pPr>
              <w:pStyle w:val="Estilo1"/>
              <w:spacing w:before="0" w:beforeAutospacing="0" w:after="0" w:afterAutospacing="0" w:line="240" w:lineRule="auto"/>
              <w:ind w:firstLine="34"/>
              <w:jc w:val="right"/>
              <w:rPr>
                <w:rFonts w:cs="Arial"/>
                <w:b w:val="0"/>
                <w:sz w:val="20"/>
                <w:szCs w:val="21"/>
              </w:rPr>
            </w:pPr>
            <w:r w:rsidRPr="003F1345">
              <w:rPr>
                <w:rFonts w:cs="Arial"/>
                <w:b w:val="0"/>
                <w:sz w:val="20"/>
                <w:szCs w:val="21"/>
              </w:rPr>
              <w:t>10,437.7</w:t>
            </w:r>
          </w:p>
        </w:tc>
      </w:tr>
      <w:tr w:rsidR="003D00EE" w:rsidRPr="003F1345" w:rsidTr="00EB3BA6">
        <w:tc>
          <w:tcPr>
            <w:tcW w:w="2130" w:type="pct"/>
            <w:vAlign w:val="center"/>
          </w:tcPr>
          <w:p w:rsidR="003D00EE" w:rsidRPr="003F1345" w:rsidRDefault="00FC2429" w:rsidP="00EB3BA6">
            <w:pPr>
              <w:pStyle w:val="Estilo1"/>
              <w:spacing w:before="0" w:beforeAutospacing="0" w:after="0" w:afterAutospacing="0" w:line="240" w:lineRule="auto"/>
              <w:ind w:firstLine="34"/>
              <w:jc w:val="left"/>
              <w:rPr>
                <w:rFonts w:cs="Arial"/>
                <w:b w:val="0"/>
                <w:sz w:val="20"/>
                <w:szCs w:val="21"/>
              </w:rPr>
            </w:pPr>
            <w:r w:rsidRPr="003F1345">
              <w:rPr>
                <w:rFonts w:cs="Arial"/>
                <w:b w:val="0"/>
                <w:color w:val="000000" w:themeColor="text1"/>
                <w:kern w:val="24"/>
                <w:sz w:val="20"/>
                <w:szCs w:val="20"/>
              </w:rPr>
              <w:t>Efectivo en Bancos- Dependencias</w:t>
            </w:r>
          </w:p>
        </w:tc>
        <w:tc>
          <w:tcPr>
            <w:tcW w:w="1272" w:type="pct"/>
            <w:vAlign w:val="center"/>
          </w:tcPr>
          <w:p w:rsidR="003D00EE" w:rsidRPr="003F1345" w:rsidRDefault="00FC2429" w:rsidP="00EB3BA6">
            <w:pPr>
              <w:pStyle w:val="Estilo1"/>
              <w:spacing w:before="0" w:beforeAutospacing="0" w:after="0" w:afterAutospacing="0" w:line="240" w:lineRule="auto"/>
              <w:ind w:firstLine="34"/>
              <w:jc w:val="right"/>
              <w:rPr>
                <w:rFonts w:cs="Arial"/>
                <w:b w:val="0"/>
                <w:sz w:val="20"/>
                <w:szCs w:val="21"/>
              </w:rPr>
            </w:pPr>
            <w:r w:rsidRPr="003F1345">
              <w:rPr>
                <w:rFonts w:cs="Arial"/>
                <w:b w:val="0"/>
                <w:sz w:val="20"/>
                <w:szCs w:val="21"/>
              </w:rPr>
              <w:t>0.0</w:t>
            </w:r>
          </w:p>
        </w:tc>
        <w:tc>
          <w:tcPr>
            <w:tcW w:w="476" w:type="pct"/>
          </w:tcPr>
          <w:p w:rsidR="003D00EE" w:rsidRPr="003F1345" w:rsidRDefault="003D00EE" w:rsidP="00EB3BA6">
            <w:pPr>
              <w:pStyle w:val="Estilo1"/>
              <w:spacing w:before="0" w:beforeAutospacing="0" w:after="0" w:afterAutospacing="0" w:line="240" w:lineRule="auto"/>
              <w:ind w:firstLine="34"/>
              <w:jc w:val="right"/>
              <w:rPr>
                <w:rFonts w:cs="Arial"/>
                <w:b w:val="0"/>
                <w:sz w:val="20"/>
                <w:szCs w:val="21"/>
              </w:rPr>
            </w:pPr>
          </w:p>
        </w:tc>
        <w:tc>
          <w:tcPr>
            <w:tcW w:w="1122" w:type="pct"/>
            <w:vAlign w:val="center"/>
          </w:tcPr>
          <w:p w:rsidR="003D00EE" w:rsidRPr="003F1345" w:rsidRDefault="00FC2429" w:rsidP="00EB3BA6">
            <w:pPr>
              <w:pStyle w:val="Estilo1"/>
              <w:spacing w:before="0" w:beforeAutospacing="0" w:after="0" w:afterAutospacing="0" w:line="240" w:lineRule="auto"/>
              <w:ind w:firstLine="34"/>
              <w:jc w:val="right"/>
              <w:rPr>
                <w:rFonts w:cs="Arial"/>
                <w:b w:val="0"/>
                <w:sz w:val="20"/>
                <w:szCs w:val="21"/>
              </w:rPr>
            </w:pPr>
            <w:r w:rsidRPr="003F1345">
              <w:rPr>
                <w:rFonts w:cs="Arial"/>
                <w:b w:val="0"/>
                <w:sz w:val="20"/>
                <w:szCs w:val="21"/>
              </w:rPr>
              <w:t>0.0</w:t>
            </w:r>
          </w:p>
        </w:tc>
      </w:tr>
      <w:tr w:rsidR="003D00EE" w:rsidRPr="003F1345" w:rsidTr="00EB3BA6">
        <w:tc>
          <w:tcPr>
            <w:tcW w:w="2130" w:type="pct"/>
            <w:vAlign w:val="center"/>
          </w:tcPr>
          <w:p w:rsidR="003D00EE" w:rsidRPr="003F1345" w:rsidRDefault="00FC2429" w:rsidP="00EB3BA6">
            <w:pPr>
              <w:pStyle w:val="Estilo1"/>
              <w:spacing w:before="0" w:beforeAutospacing="0" w:after="0" w:afterAutospacing="0" w:line="240" w:lineRule="auto"/>
              <w:ind w:firstLine="34"/>
              <w:jc w:val="left"/>
              <w:rPr>
                <w:rFonts w:cs="Arial"/>
                <w:b w:val="0"/>
                <w:sz w:val="20"/>
                <w:szCs w:val="21"/>
              </w:rPr>
            </w:pPr>
            <w:r w:rsidRPr="003F1345">
              <w:rPr>
                <w:rFonts w:cs="Arial"/>
                <w:b w:val="0"/>
                <w:color w:val="000000" w:themeColor="text1"/>
                <w:kern w:val="24"/>
                <w:sz w:val="20"/>
                <w:szCs w:val="20"/>
              </w:rPr>
              <w:t>Inversiones temporales (hasta 3 meses)</w:t>
            </w:r>
          </w:p>
        </w:tc>
        <w:tc>
          <w:tcPr>
            <w:tcW w:w="1272" w:type="pct"/>
            <w:vAlign w:val="center"/>
          </w:tcPr>
          <w:p w:rsidR="003D00EE" w:rsidRPr="003F1345" w:rsidRDefault="00FC2429" w:rsidP="00EB3BA6">
            <w:pPr>
              <w:pStyle w:val="Estilo1"/>
              <w:spacing w:before="0" w:beforeAutospacing="0" w:after="0" w:afterAutospacing="0" w:line="240" w:lineRule="auto"/>
              <w:ind w:firstLine="34"/>
              <w:jc w:val="right"/>
              <w:rPr>
                <w:rFonts w:cs="Arial"/>
                <w:b w:val="0"/>
                <w:sz w:val="20"/>
                <w:szCs w:val="21"/>
              </w:rPr>
            </w:pPr>
            <w:r w:rsidRPr="003F1345">
              <w:rPr>
                <w:rFonts w:cs="Arial"/>
                <w:b w:val="0"/>
                <w:sz w:val="20"/>
                <w:szCs w:val="21"/>
              </w:rPr>
              <w:t>0.0</w:t>
            </w:r>
          </w:p>
        </w:tc>
        <w:tc>
          <w:tcPr>
            <w:tcW w:w="476" w:type="pct"/>
          </w:tcPr>
          <w:p w:rsidR="003D00EE" w:rsidRPr="003F1345" w:rsidRDefault="003D00EE" w:rsidP="00EB3BA6">
            <w:pPr>
              <w:pStyle w:val="Estilo1"/>
              <w:spacing w:before="0" w:beforeAutospacing="0" w:after="0" w:afterAutospacing="0" w:line="240" w:lineRule="auto"/>
              <w:ind w:firstLine="34"/>
              <w:jc w:val="right"/>
              <w:rPr>
                <w:rFonts w:cs="Arial"/>
                <w:b w:val="0"/>
                <w:sz w:val="20"/>
                <w:szCs w:val="21"/>
              </w:rPr>
            </w:pPr>
          </w:p>
        </w:tc>
        <w:tc>
          <w:tcPr>
            <w:tcW w:w="1122" w:type="pct"/>
            <w:vAlign w:val="center"/>
          </w:tcPr>
          <w:p w:rsidR="003D00EE" w:rsidRPr="003F1345" w:rsidRDefault="00FC2429" w:rsidP="00EB3BA6">
            <w:pPr>
              <w:pStyle w:val="Estilo1"/>
              <w:spacing w:before="0" w:beforeAutospacing="0" w:after="0" w:afterAutospacing="0" w:line="240" w:lineRule="auto"/>
              <w:ind w:firstLine="34"/>
              <w:jc w:val="right"/>
              <w:rPr>
                <w:rFonts w:cs="Arial"/>
                <w:b w:val="0"/>
                <w:sz w:val="20"/>
                <w:szCs w:val="21"/>
              </w:rPr>
            </w:pPr>
            <w:r w:rsidRPr="003F1345">
              <w:rPr>
                <w:rFonts w:cs="Arial"/>
                <w:b w:val="0"/>
                <w:sz w:val="20"/>
                <w:szCs w:val="21"/>
              </w:rPr>
              <w:t>0.0</w:t>
            </w:r>
          </w:p>
        </w:tc>
      </w:tr>
      <w:tr w:rsidR="003D00EE" w:rsidRPr="003F1345" w:rsidTr="00FC2429">
        <w:tc>
          <w:tcPr>
            <w:tcW w:w="2130" w:type="pct"/>
            <w:vAlign w:val="center"/>
          </w:tcPr>
          <w:p w:rsidR="003D00EE" w:rsidRPr="003F1345" w:rsidRDefault="00FC2429" w:rsidP="00EB3BA6">
            <w:pPr>
              <w:pStyle w:val="Estilo1"/>
              <w:spacing w:before="0" w:beforeAutospacing="0" w:after="0" w:afterAutospacing="0" w:line="240" w:lineRule="auto"/>
              <w:ind w:firstLine="34"/>
              <w:jc w:val="left"/>
              <w:rPr>
                <w:rFonts w:cs="Arial"/>
                <w:b w:val="0"/>
                <w:sz w:val="20"/>
                <w:szCs w:val="21"/>
              </w:rPr>
            </w:pPr>
            <w:r w:rsidRPr="003F1345">
              <w:rPr>
                <w:rFonts w:cs="Arial"/>
                <w:b w:val="0"/>
                <w:color w:val="000000" w:themeColor="text1"/>
                <w:kern w:val="24"/>
                <w:sz w:val="20"/>
                <w:szCs w:val="20"/>
              </w:rPr>
              <w:t>Fondos con afectación específica</w:t>
            </w:r>
          </w:p>
        </w:tc>
        <w:tc>
          <w:tcPr>
            <w:tcW w:w="1272" w:type="pct"/>
            <w:vAlign w:val="center"/>
          </w:tcPr>
          <w:p w:rsidR="003D00EE" w:rsidRPr="003F1345" w:rsidRDefault="00FC2429" w:rsidP="00EB3BA6">
            <w:pPr>
              <w:pStyle w:val="Estilo1"/>
              <w:spacing w:before="0" w:beforeAutospacing="0" w:after="0" w:afterAutospacing="0" w:line="240" w:lineRule="auto"/>
              <w:ind w:firstLine="34"/>
              <w:jc w:val="right"/>
              <w:rPr>
                <w:rFonts w:cs="Arial"/>
                <w:b w:val="0"/>
                <w:sz w:val="20"/>
                <w:szCs w:val="21"/>
              </w:rPr>
            </w:pPr>
            <w:r w:rsidRPr="003F1345">
              <w:rPr>
                <w:rFonts w:cs="Arial"/>
                <w:b w:val="0"/>
                <w:sz w:val="20"/>
                <w:szCs w:val="21"/>
              </w:rPr>
              <w:t>0.0</w:t>
            </w:r>
          </w:p>
        </w:tc>
        <w:tc>
          <w:tcPr>
            <w:tcW w:w="476" w:type="pct"/>
          </w:tcPr>
          <w:p w:rsidR="003D00EE" w:rsidRPr="003F1345" w:rsidRDefault="003D00EE" w:rsidP="00EB3BA6">
            <w:pPr>
              <w:pStyle w:val="Estilo1"/>
              <w:spacing w:before="0" w:beforeAutospacing="0" w:after="0" w:afterAutospacing="0" w:line="240" w:lineRule="auto"/>
              <w:ind w:firstLine="34"/>
              <w:jc w:val="right"/>
              <w:rPr>
                <w:rFonts w:cs="Arial"/>
                <w:b w:val="0"/>
                <w:sz w:val="20"/>
                <w:szCs w:val="21"/>
              </w:rPr>
            </w:pPr>
          </w:p>
        </w:tc>
        <w:tc>
          <w:tcPr>
            <w:tcW w:w="1122" w:type="pct"/>
            <w:vAlign w:val="center"/>
          </w:tcPr>
          <w:p w:rsidR="003D00EE" w:rsidRPr="003F1345" w:rsidRDefault="00FC2429" w:rsidP="00EB3BA6">
            <w:pPr>
              <w:pStyle w:val="Estilo1"/>
              <w:spacing w:before="0" w:beforeAutospacing="0" w:after="0" w:afterAutospacing="0" w:line="240" w:lineRule="auto"/>
              <w:ind w:firstLine="34"/>
              <w:jc w:val="right"/>
              <w:rPr>
                <w:rFonts w:cs="Arial"/>
                <w:b w:val="0"/>
                <w:sz w:val="20"/>
                <w:szCs w:val="21"/>
              </w:rPr>
            </w:pPr>
            <w:r w:rsidRPr="003F1345">
              <w:rPr>
                <w:rFonts w:cs="Arial"/>
                <w:b w:val="0"/>
                <w:sz w:val="20"/>
                <w:szCs w:val="21"/>
              </w:rPr>
              <w:t>0.0</w:t>
            </w:r>
          </w:p>
        </w:tc>
      </w:tr>
      <w:tr w:rsidR="00FC2429" w:rsidRPr="003F1345" w:rsidTr="00FC2429">
        <w:tc>
          <w:tcPr>
            <w:tcW w:w="2130" w:type="pct"/>
            <w:vAlign w:val="center"/>
          </w:tcPr>
          <w:p w:rsidR="00FC2429" w:rsidRPr="003F1345" w:rsidRDefault="00FC2429" w:rsidP="00EB3BA6">
            <w:pPr>
              <w:pStyle w:val="Estilo1"/>
              <w:spacing w:before="0" w:beforeAutospacing="0" w:after="0" w:afterAutospacing="0" w:line="240" w:lineRule="auto"/>
              <w:ind w:firstLine="34"/>
              <w:jc w:val="left"/>
              <w:rPr>
                <w:rFonts w:cs="Arial"/>
                <w:b w:val="0"/>
                <w:color w:val="000000" w:themeColor="text1"/>
                <w:kern w:val="24"/>
                <w:sz w:val="20"/>
                <w:szCs w:val="20"/>
              </w:rPr>
            </w:pPr>
            <w:r w:rsidRPr="003F1345">
              <w:rPr>
                <w:rFonts w:cs="Arial"/>
                <w:b w:val="0"/>
                <w:color w:val="000000" w:themeColor="text1"/>
                <w:kern w:val="24"/>
                <w:sz w:val="20"/>
                <w:szCs w:val="20"/>
              </w:rPr>
              <w:t>Depósitos de fondos de terceros y otros</w:t>
            </w:r>
          </w:p>
        </w:tc>
        <w:tc>
          <w:tcPr>
            <w:tcW w:w="1272" w:type="pct"/>
            <w:vAlign w:val="center"/>
          </w:tcPr>
          <w:p w:rsidR="00FC2429" w:rsidRPr="003F1345" w:rsidRDefault="00FC2429" w:rsidP="00EB3BA6">
            <w:pPr>
              <w:pStyle w:val="Estilo1"/>
              <w:spacing w:before="0" w:beforeAutospacing="0" w:after="0" w:afterAutospacing="0" w:line="240" w:lineRule="auto"/>
              <w:ind w:firstLine="34"/>
              <w:jc w:val="right"/>
              <w:rPr>
                <w:rFonts w:cs="Arial"/>
                <w:b w:val="0"/>
                <w:sz w:val="20"/>
                <w:szCs w:val="21"/>
              </w:rPr>
            </w:pPr>
            <w:r w:rsidRPr="003F1345">
              <w:rPr>
                <w:rFonts w:cs="Arial"/>
                <w:b w:val="0"/>
                <w:sz w:val="20"/>
                <w:szCs w:val="21"/>
              </w:rPr>
              <w:t>0.0</w:t>
            </w:r>
          </w:p>
        </w:tc>
        <w:tc>
          <w:tcPr>
            <w:tcW w:w="476" w:type="pct"/>
          </w:tcPr>
          <w:p w:rsidR="00FC2429" w:rsidRPr="003F1345" w:rsidRDefault="00FC2429" w:rsidP="00EB3BA6">
            <w:pPr>
              <w:pStyle w:val="Estilo1"/>
              <w:spacing w:before="0" w:beforeAutospacing="0" w:after="0" w:afterAutospacing="0" w:line="240" w:lineRule="auto"/>
              <w:ind w:firstLine="34"/>
              <w:jc w:val="right"/>
              <w:rPr>
                <w:rFonts w:cs="Arial"/>
                <w:b w:val="0"/>
                <w:sz w:val="20"/>
                <w:szCs w:val="21"/>
              </w:rPr>
            </w:pPr>
          </w:p>
        </w:tc>
        <w:tc>
          <w:tcPr>
            <w:tcW w:w="1122" w:type="pct"/>
            <w:vAlign w:val="center"/>
          </w:tcPr>
          <w:p w:rsidR="00FC2429" w:rsidRPr="003F1345" w:rsidRDefault="00FC2429" w:rsidP="00EB3BA6">
            <w:pPr>
              <w:pStyle w:val="Estilo1"/>
              <w:spacing w:before="0" w:beforeAutospacing="0" w:after="0" w:afterAutospacing="0" w:line="240" w:lineRule="auto"/>
              <w:ind w:firstLine="34"/>
              <w:jc w:val="right"/>
              <w:rPr>
                <w:rFonts w:cs="Arial"/>
                <w:b w:val="0"/>
                <w:sz w:val="20"/>
                <w:szCs w:val="21"/>
              </w:rPr>
            </w:pPr>
            <w:r w:rsidRPr="003F1345">
              <w:rPr>
                <w:rFonts w:cs="Arial"/>
                <w:b w:val="0"/>
                <w:sz w:val="20"/>
                <w:szCs w:val="21"/>
              </w:rPr>
              <w:t>0.0</w:t>
            </w:r>
          </w:p>
        </w:tc>
      </w:tr>
      <w:tr w:rsidR="003D00EE" w:rsidRPr="003F1345" w:rsidTr="00EB3BA6">
        <w:tc>
          <w:tcPr>
            <w:tcW w:w="2130" w:type="pct"/>
            <w:vAlign w:val="center"/>
          </w:tcPr>
          <w:p w:rsidR="003D00EE" w:rsidRPr="003F1345" w:rsidRDefault="00FC2429" w:rsidP="00EB3BA6">
            <w:pPr>
              <w:pStyle w:val="Estilo1"/>
              <w:spacing w:before="0" w:beforeAutospacing="0" w:after="0" w:afterAutospacing="0" w:line="240" w:lineRule="auto"/>
              <w:ind w:firstLine="34"/>
              <w:jc w:val="left"/>
              <w:rPr>
                <w:rFonts w:cs="Arial"/>
                <w:sz w:val="20"/>
                <w:szCs w:val="21"/>
              </w:rPr>
            </w:pPr>
            <w:r w:rsidRPr="003F1345">
              <w:rPr>
                <w:rFonts w:cs="Arial"/>
                <w:sz w:val="20"/>
                <w:szCs w:val="21"/>
              </w:rPr>
              <w:t>Total</w:t>
            </w:r>
          </w:p>
        </w:tc>
        <w:tc>
          <w:tcPr>
            <w:tcW w:w="1272" w:type="pct"/>
            <w:tcBorders>
              <w:top w:val="single" w:sz="4" w:space="0" w:color="auto"/>
              <w:bottom w:val="double" w:sz="4" w:space="0" w:color="auto"/>
            </w:tcBorders>
            <w:vAlign w:val="center"/>
          </w:tcPr>
          <w:p w:rsidR="003D00EE" w:rsidRPr="003F1345" w:rsidRDefault="00FC2429" w:rsidP="002136BE">
            <w:pPr>
              <w:pStyle w:val="Estilo1"/>
              <w:spacing w:before="0" w:beforeAutospacing="0" w:after="0" w:afterAutospacing="0" w:line="240" w:lineRule="auto"/>
              <w:ind w:firstLine="34"/>
              <w:jc w:val="right"/>
              <w:rPr>
                <w:rFonts w:cs="Arial"/>
                <w:sz w:val="20"/>
                <w:szCs w:val="21"/>
              </w:rPr>
            </w:pPr>
            <w:r w:rsidRPr="003F1345">
              <w:rPr>
                <w:rFonts w:cs="Arial"/>
                <w:sz w:val="20"/>
                <w:szCs w:val="21"/>
              </w:rPr>
              <w:t>13,</w:t>
            </w:r>
            <w:r w:rsidR="002136BE" w:rsidRPr="003F1345">
              <w:rPr>
                <w:rFonts w:cs="Arial"/>
                <w:sz w:val="20"/>
                <w:szCs w:val="21"/>
              </w:rPr>
              <w:t>454.4</w:t>
            </w:r>
          </w:p>
        </w:tc>
        <w:tc>
          <w:tcPr>
            <w:tcW w:w="476" w:type="pct"/>
          </w:tcPr>
          <w:p w:rsidR="003D00EE" w:rsidRPr="003F1345" w:rsidRDefault="003D00EE" w:rsidP="00EB3BA6">
            <w:pPr>
              <w:pStyle w:val="Estilo1"/>
              <w:spacing w:before="0" w:beforeAutospacing="0" w:after="0" w:afterAutospacing="0" w:line="240" w:lineRule="auto"/>
              <w:ind w:firstLine="34"/>
              <w:jc w:val="right"/>
              <w:rPr>
                <w:rFonts w:cs="Arial"/>
                <w:sz w:val="20"/>
                <w:szCs w:val="21"/>
              </w:rPr>
            </w:pPr>
          </w:p>
        </w:tc>
        <w:tc>
          <w:tcPr>
            <w:tcW w:w="1122" w:type="pct"/>
            <w:tcBorders>
              <w:top w:val="single" w:sz="4" w:space="0" w:color="auto"/>
              <w:bottom w:val="double" w:sz="4" w:space="0" w:color="auto"/>
            </w:tcBorders>
            <w:vAlign w:val="center"/>
          </w:tcPr>
          <w:p w:rsidR="003D00EE" w:rsidRPr="003F1345" w:rsidRDefault="00FC2429" w:rsidP="00EB3BA6">
            <w:pPr>
              <w:pStyle w:val="Estilo1"/>
              <w:spacing w:before="0" w:beforeAutospacing="0" w:after="0" w:afterAutospacing="0" w:line="240" w:lineRule="auto"/>
              <w:ind w:firstLine="34"/>
              <w:jc w:val="right"/>
              <w:rPr>
                <w:rFonts w:cs="Arial"/>
                <w:sz w:val="20"/>
                <w:szCs w:val="21"/>
              </w:rPr>
            </w:pPr>
            <w:r w:rsidRPr="003F1345">
              <w:rPr>
                <w:rFonts w:cs="Arial"/>
                <w:sz w:val="20"/>
                <w:szCs w:val="21"/>
              </w:rPr>
              <w:t>10,437.7</w:t>
            </w:r>
          </w:p>
        </w:tc>
      </w:tr>
    </w:tbl>
    <w:p w:rsidR="00FA1EF4" w:rsidRPr="003F1345" w:rsidRDefault="00FA1EF4" w:rsidP="00003671">
      <w:pPr>
        <w:spacing w:line="288" w:lineRule="auto"/>
        <w:jc w:val="both"/>
        <w:rPr>
          <w:rFonts w:ascii="Gotham Book" w:hAnsi="Gotham Book" w:cs="Arial"/>
          <w:sz w:val="20"/>
          <w:szCs w:val="20"/>
        </w:rPr>
      </w:pPr>
    </w:p>
    <w:p w:rsidR="00D00748" w:rsidRPr="003F1345" w:rsidRDefault="00D00748" w:rsidP="00003671">
      <w:pPr>
        <w:spacing w:line="288" w:lineRule="auto"/>
        <w:jc w:val="both"/>
        <w:rPr>
          <w:rFonts w:ascii="Gotham Book" w:hAnsi="Gotham Book" w:cs="Arial"/>
          <w:sz w:val="20"/>
          <w:szCs w:val="20"/>
        </w:rPr>
      </w:pPr>
    </w:p>
    <w:p w:rsidR="002136BE" w:rsidRPr="003F1345" w:rsidRDefault="006B316C" w:rsidP="005E6F0B">
      <w:pPr>
        <w:pStyle w:val="Prrafodelista"/>
        <w:numPr>
          <w:ilvl w:val="0"/>
          <w:numId w:val="9"/>
        </w:numPr>
        <w:spacing w:line="288" w:lineRule="auto"/>
        <w:jc w:val="both"/>
        <w:rPr>
          <w:rFonts w:ascii="Gotham Book" w:hAnsi="Gotham Book" w:cs="Arial"/>
          <w:sz w:val="20"/>
          <w:szCs w:val="20"/>
        </w:rPr>
      </w:pPr>
      <w:r w:rsidRPr="003F1345">
        <w:rPr>
          <w:rFonts w:ascii="Gotham Book" w:hAnsi="Gotham Book" w:cs="Arial"/>
          <w:sz w:val="20"/>
          <w:szCs w:val="20"/>
        </w:rPr>
        <w:t>Se realizaron adquisiciones de Bienes muebles como se detalla a continuación:</w:t>
      </w:r>
    </w:p>
    <w:p w:rsidR="006B316C" w:rsidRPr="003F1345" w:rsidRDefault="006B316C" w:rsidP="006B316C">
      <w:pPr>
        <w:spacing w:line="288" w:lineRule="auto"/>
        <w:jc w:val="both"/>
        <w:rPr>
          <w:rFonts w:ascii="Gotham Book" w:hAnsi="Gotham Book" w:cs="Arial"/>
          <w:sz w:val="20"/>
          <w:szCs w:val="20"/>
        </w:rPr>
      </w:pPr>
    </w:p>
    <w:tbl>
      <w:tblPr>
        <w:tblStyle w:val="Tablaconcuadrcula"/>
        <w:tblW w:w="45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1896"/>
        <w:gridCol w:w="709"/>
        <w:gridCol w:w="1672"/>
      </w:tblGrid>
      <w:tr w:rsidR="006B316C" w:rsidRPr="003F1345" w:rsidTr="00355E0E">
        <w:tc>
          <w:tcPr>
            <w:tcW w:w="2130" w:type="pct"/>
            <w:vMerge w:val="restart"/>
            <w:vAlign w:val="center"/>
          </w:tcPr>
          <w:p w:rsidR="006B316C" w:rsidRPr="003F1345" w:rsidRDefault="006B316C" w:rsidP="00355E0E">
            <w:pPr>
              <w:pStyle w:val="Estilo1"/>
              <w:ind w:firstLine="34"/>
              <w:rPr>
                <w:rFonts w:cs="Arial"/>
                <w:sz w:val="20"/>
                <w:szCs w:val="21"/>
              </w:rPr>
            </w:pPr>
            <w:r w:rsidRPr="003F1345">
              <w:rPr>
                <w:rFonts w:cs="Arial"/>
                <w:sz w:val="20"/>
                <w:szCs w:val="21"/>
              </w:rPr>
              <w:t>Cuenta</w:t>
            </w:r>
          </w:p>
        </w:tc>
        <w:tc>
          <w:tcPr>
            <w:tcW w:w="2870" w:type="pct"/>
            <w:gridSpan w:val="3"/>
            <w:vAlign w:val="center"/>
          </w:tcPr>
          <w:p w:rsidR="006B316C" w:rsidRPr="003F1345" w:rsidRDefault="006B316C" w:rsidP="00355E0E">
            <w:pPr>
              <w:pStyle w:val="Estilo1"/>
              <w:spacing w:before="0" w:beforeAutospacing="0" w:after="0" w:afterAutospacing="0" w:line="240" w:lineRule="auto"/>
              <w:ind w:firstLine="34"/>
              <w:rPr>
                <w:rFonts w:cs="Arial"/>
                <w:sz w:val="20"/>
                <w:szCs w:val="21"/>
              </w:rPr>
            </w:pPr>
            <w:r w:rsidRPr="003F1345">
              <w:rPr>
                <w:rFonts w:cs="Arial"/>
                <w:sz w:val="20"/>
                <w:szCs w:val="21"/>
              </w:rPr>
              <w:t>Importe</w:t>
            </w:r>
          </w:p>
          <w:p w:rsidR="006B316C" w:rsidRPr="003F1345" w:rsidRDefault="006B316C" w:rsidP="00355E0E">
            <w:pPr>
              <w:pStyle w:val="Estilo1"/>
              <w:spacing w:before="0" w:beforeAutospacing="0" w:after="0" w:afterAutospacing="0" w:line="240" w:lineRule="auto"/>
              <w:ind w:firstLine="34"/>
              <w:rPr>
                <w:rFonts w:cs="Arial"/>
                <w:sz w:val="20"/>
                <w:szCs w:val="21"/>
              </w:rPr>
            </w:pPr>
            <w:r w:rsidRPr="003F1345">
              <w:rPr>
                <w:rFonts w:cs="Arial"/>
                <w:sz w:val="20"/>
                <w:szCs w:val="21"/>
              </w:rPr>
              <w:t>(Miles de Pesos)</w:t>
            </w:r>
          </w:p>
        </w:tc>
      </w:tr>
      <w:tr w:rsidR="006B316C" w:rsidRPr="003F1345" w:rsidTr="00355E0E">
        <w:tc>
          <w:tcPr>
            <w:tcW w:w="2130" w:type="pct"/>
            <w:vMerge/>
            <w:vAlign w:val="center"/>
          </w:tcPr>
          <w:p w:rsidR="006B316C" w:rsidRPr="003F1345" w:rsidRDefault="006B316C" w:rsidP="00355E0E">
            <w:pPr>
              <w:pStyle w:val="Estilo1"/>
              <w:spacing w:before="0" w:beforeAutospacing="0" w:after="0" w:afterAutospacing="0" w:line="240" w:lineRule="auto"/>
              <w:ind w:firstLine="34"/>
              <w:rPr>
                <w:rFonts w:cs="Arial"/>
                <w:sz w:val="20"/>
                <w:szCs w:val="21"/>
              </w:rPr>
            </w:pPr>
          </w:p>
        </w:tc>
        <w:tc>
          <w:tcPr>
            <w:tcW w:w="1272" w:type="pct"/>
            <w:tcBorders>
              <w:top w:val="single" w:sz="4" w:space="0" w:color="auto"/>
            </w:tcBorders>
          </w:tcPr>
          <w:p w:rsidR="006B316C" w:rsidRPr="003F1345" w:rsidRDefault="006B316C" w:rsidP="00355E0E">
            <w:pPr>
              <w:pStyle w:val="Estilo1"/>
              <w:spacing w:before="0" w:beforeAutospacing="0" w:after="0" w:afterAutospacing="0" w:line="240" w:lineRule="auto"/>
              <w:ind w:firstLine="34"/>
              <w:rPr>
                <w:rFonts w:cs="Arial"/>
                <w:sz w:val="20"/>
                <w:szCs w:val="21"/>
              </w:rPr>
            </w:pPr>
            <w:r w:rsidRPr="003F1345">
              <w:rPr>
                <w:rFonts w:cs="Arial"/>
                <w:sz w:val="20"/>
                <w:szCs w:val="21"/>
              </w:rPr>
              <w:t>2015</w:t>
            </w:r>
          </w:p>
        </w:tc>
        <w:tc>
          <w:tcPr>
            <w:tcW w:w="476" w:type="pct"/>
          </w:tcPr>
          <w:p w:rsidR="006B316C" w:rsidRPr="003F1345" w:rsidRDefault="006B316C" w:rsidP="00355E0E">
            <w:pPr>
              <w:pStyle w:val="Estilo1"/>
              <w:spacing w:before="0" w:beforeAutospacing="0" w:after="0" w:afterAutospacing="0" w:line="240" w:lineRule="auto"/>
              <w:ind w:firstLine="34"/>
              <w:rPr>
                <w:rFonts w:cs="Arial"/>
                <w:sz w:val="20"/>
                <w:szCs w:val="21"/>
              </w:rPr>
            </w:pPr>
          </w:p>
        </w:tc>
        <w:tc>
          <w:tcPr>
            <w:tcW w:w="1122" w:type="pct"/>
            <w:tcBorders>
              <w:top w:val="single" w:sz="4" w:space="0" w:color="auto"/>
            </w:tcBorders>
            <w:vAlign w:val="center"/>
          </w:tcPr>
          <w:p w:rsidR="006B316C" w:rsidRPr="003F1345" w:rsidRDefault="006B316C" w:rsidP="00355E0E">
            <w:pPr>
              <w:pStyle w:val="Estilo1"/>
              <w:spacing w:before="0" w:beforeAutospacing="0" w:after="0" w:afterAutospacing="0" w:line="240" w:lineRule="auto"/>
              <w:ind w:firstLine="34"/>
              <w:rPr>
                <w:rFonts w:cs="Arial"/>
                <w:sz w:val="20"/>
                <w:szCs w:val="21"/>
              </w:rPr>
            </w:pPr>
            <w:r w:rsidRPr="003F1345">
              <w:rPr>
                <w:rFonts w:cs="Arial"/>
                <w:sz w:val="20"/>
                <w:szCs w:val="21"/>
              </w:rPr>
              <w:t>2014</w:t>
            </w:r>
          </w:p>
        </w:tc>
      </w:tr>
      <w:tr w:rsidR="006B316C" w:rsidRPr="003F1345" w:rsidTr="00355E0E">
        <w:tc>
          <w:tcPr>
            <w:tcW w:w="2130" w:type="pct"/>
            <w:vAlign w:val="center"/>
          </w:tcPr>
          <w:p w:rsidR="006B316C" w:rsidRPr="003F1345" w:rsidRDefault="006B316C" w:rsidP="006B316C">
            <w:pPr>
              <w:pStyle w:val="NormalWeb"/>
              <w:spacing w:before="0" w:beforeAutospacing="0" w:after="0" w:afterAutospacing="0" w:line="288" w:lineRule="auto"/>
              <w:rPr>
                <w:rFonts w:ascii="Gotham Book" w:hAnsi="Gotham Book" w:cs="Arial"/>
                <w:sz w:val="20"/>
                <w:szCs w:val="20"/>
              </w:rPr>
            </w:pPr>
            <w:r w:rsidRPr="003F1345">
              <w:rPr>
                <w:rFonts w:ascii="Gotham Book" w:hAnsi="Gotham Book" w:cs="Arial"/>
                <w:bCs/>
                <w:color w:val="000000" w:themeColor="text1"/>
                <w:kern w:val="24"/>
                <w:sz w:val="20"/>
                <w:szCs w:val="20"/>
              </w:rPr>
              <w:t>Bienes Muebles</w:t>
            </w:r>
          </w:p>
        </w:tc>
        <w:tc>
          <w:tcPr>
            <w:tcW w:w="1272" w:type="pct"/>
            <w:vAlign w:val="center"/>
          </w:tcPr>
          <w:p w:rsidR="006B316C" w:rsidRPr="003F1345" w:rsidRDefault="006B316C" w:rsidP="006B316C">
            <w:pPr>
              <w:pStyle w:val="Estilo1"/>
              <w:spacing w:before="0" w:beforeAutospacing="0" w:after="0" w:afterAutospacing="0" w:line="240" w:lineRule="auto"/>
              <w:ind w:firstLine="34"/>
              <w:jc w:val="right"/>
              <w:rPr>
                <w:rFonts w:cs="Arial"/>
                <w:b w:val="0"/>
                <w:sz w:val="20"/>
                <w:szCs w:val="21"/>
              </w:rPr>
            </w:pPr>
            <w:r w:rsidRPr="003F1345">
              <w:rPr>
                <w:rFonts w:cs="Arial"/>
                <w:b w:val="0"/>
                <w:sz w:val="20"/>
                <w:szCs w:val="21"/>
              </w:rPr>
              <w:t>1,667.7</w:t>
            </w:r>
          </w:p>
        </w:tc>
        <w:tc>
          <w:tcPr>
            <w:tcW w:w="476" w:type="pct"/>
          </w:tcPr>
          <w:p w:rsidR="006B316C" w:rsidRPr="003F1345" w:rsidRDefault="006B316C" w:rsidP="00355E0E">
            <w:pPr>
              <w:pStyle w:val="Estilo1"/>
              <w:spacing w:before="0" w:beforeAutospacing="0" w:after="0" w:afterAutospacing="0" w:line="240" w:lineRule="auto"/>
              <w:ind w:firstLine="34"/>
              <w:jc w:val="right"/>
              <w:rPr>
                <w:rFonts w:cs="Arial"/>
                <w:b w:val="0"/>
                <w:sz w:val="20"/>
                <w:szCs w:val="21"/>
              </w:rPr>
            </w:pPr>
          </w:p>
        </w:tc>
        <w:tc>
          <w:tcPr>
            <w:tcW w:w="1122" w:type="pct"/>
            <w:vAlign w:val="center"/>
          </w:tcPr>
          <w:p w:rsidR="006B316C" w:rsidRPr="003F1345" w:rsidRDefault="006B316C" w:rsidP="006B316C">
            <w:pPr>
              <w:pStyle w:val="Estilo1"/>
              <w:spacing w:before="0" w:beforeAutospacing="0" w:after="0" w:afterAutospacing="0" w:line="240" w:lineRule="auto"/>
              <w:ind w:firstLine="34"/>
              <w:jc w:val="right"/>
              <w:rPr>
                <w:rFonts w:cs="Arial"/>
                <w:b w:val="0"/>
                <w:sz w:val="20"/>
                <w:szCs w:val="21"/>
              </w:rPr>
            </w:pPr>
            <w:r w:rsidRPr="003F1345">
              <w:rPr>
                <w:rFonts w:cs="Arial"/>
                <w:b w:val="0"/>
                <w:sz w:val="20"/>
                <w:szCs w:val="21"/>
              </w:rPr>
              <w:t>3,609.3</w:t>
            </w:r>
          </w:p>
        </w:tc>
      </w:tr>
    </w:tbl>
    <w:p w:rsidR="006B316C" w:rsidRPr="003F1345" w:rsidRDefault="006B316C" w:rsidP="006B316C">
      <w:pPr>
        <w:spacing w:line="288" w:lineRule="auto"/>
        <w:jc w:val="both"/>
        <w:rPr>
          <w:rFonts w:ascii="Gotham Book" w:hAnsi="Gotham Book" w:cs="Arial"/>
          <w:sz w:val="20"/>
          <w:szCs w:val="20"/>
        </w:rPr>
      </w:pPr>
    </w:p>
    <w:p w:rsidR="004962FB" w:rsidRPr="003F1345" w:rsidRDefault="004962FB" w:rsidP="006B316C">
      <w:pPr>
        <w:spacing w:line="288" w:lineRule="auto"/>
        <w:jc w:val="both"/>
        <w:rPr>
          <w:rFonts w:ascii="Gotham Book" w:hAnsi="Gotham Book" w:cs="Arial"/>
          <w:sz w:val="20"/>
          <w:szCs w:val="20"/>
        </w:rPr>
      </w:pPr>
    </w:p>
    <w:p w:rsidR="0028085E" w:rsidRPr="003F1345" w:rsidRDefault="0028085E" w:rsidP="005E6F0B">
      <w:pPr>
        <w:pStyle w:val="Prrafodelista"/>
        <w:numPr>
          <w:ilvl w:val="0"/>
          <w:numId w:val="9"/>
        </w:numPr>
        <w:spacing w:line="288" w:lineRule="auto"/>
        <w:jc w:val="both"/>
        <w:rPr>
          <w:rFonts w:ascii="Gotham Book" w:hAnsi="Gotham Book" w:cs="Arial"/>
          <w:sz w:val="20"/>
          <w:szCs w:val="20"/>
        </w:rPr>
      </w:pPr>
      <w:r w:rsidRPr="003F1345">
        <w:rPr>
          <w:rFonts w:ascii="Gotham Book" w:hAnsi="Gotham Book" w:cs="Arial"/>
          <w:sz w:val="20"/>
          <w:szCs w:val="20"/>
        </w:rPr>
        <w:t>Conciliación de los Flujos de Efectivo Netos de</w:t>
      </w:r>
      <w:r w:rsidR="004962FB" w:rsidRPr="003F1345">
        <w:rPr>
          <w:rFonts w:ascii="Gotham Book" w:hAnsi="Gotham Book" w:cs="Arial"/>
          <w:sz w:val="20"/>
          <w:szCs w:val="20"/>
        </w:rPr>
        <w:t xml:space="preserve"> </w:t>
      </w:r>
      <w:r w:rsidR="00A54186" w:rsidRPr="003F1345">
        <w:rPr>
          <w:rFonts w:ascii="Gotham Book" w:hAnsi="Gotham Book" w:cs="Arial"/>
          <w:sz w:val="20"/>
          <w:szCs w:val="20"/>
        </w:rPr>
        <w:t>Efectivo.</w:t>
      </w:r>
      <w:r w:rsidRPr="003F1345">
        <w:rPr>
          <w:rFonts w:ascii="Gotham Book" w:hAnsi="Gotham Book" w:cs="Arial"/>
          <w:sz w:val="20"/>
          <w:szCs w:val="20"/>
        </w:rPr>
        <w:t xml:space="preserve"> </w:t>
      </w:r>
    </w:p>
    <w:p w:rsidR="0028085E" w:rsidRPr="003F1345" w:rsidRDefault="0028085E" w:rsidP="00003671">
      <w:pPr>
        <w:spacing w:line="288" w:lineRule="auto"/>
        <w:jc w:val="both"/>
        <w:rPr>
          <w:rFonts w:ascii="Gotham Book" w:hAnsi="Gotham Book" w:cs="Arial"/>
          <w:sz w:val="20"/>
          <w:szCs w:val="20"/>
        </w:rPr>
      </w:pPr>
    </w:p>
    <w:tbl>
      <w:tblPr>
        <w:tblStyle w:val="Tablaconcuadrcula"/>
        <w:tblW w:w="45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1896"/>
        <w:gridCol w:w="709"/>
        <w:gridCol w:w="1672"/>
      </w:tblGrid>
      <w:tr w:rsidR="00041743" w:rsidRPr="003F1345" w:rsidTr="00EB3BA6">
        <w:tc>
          <w:tcPr>
            <w:tcW w:w="2130" w:type="pct"/>
            <w:vMerge w:val="restart"/>
            <w:vAlign w:val="center"/>
          </w:tcPr>
          <w:p w:rsidR="00041743" w:rsidRPr="003F1345" w:rsidRDefault="00041743" w:rsidP="00EB3BA6">
            <w:pPr>
              <w:pStyle w:val="Estilo1"/>
              <w:ind w:firstLine="34"/>
              <w:rPr>
                <w:rFonts w:cs="Arial"/>
                <w:sz w:val="20"/>
                <w:szCs w:val="21"/>
              </w:rPr>
            </w:pPr>
            <w:r w:rsidRPr="003F1345">
              <w:rPr>
                <w:rFonts w:cs="Arial"/>
                <w:sz w:val="20"/>
                <w:szCs w:val="21"/>
              </w:rPr>
              <w:t>Cuenta</w:t>
            </w:r>
          </w:p>
        </w:tc>
        <w:tc>
          <w:tcPr>
            <w:tcW w:w="2870" w:type="pct"/>
            <w:gridSpan w:val="3"/>
            <w:vAlign w:val="center"/>
          </w:tcPr>
          <w:p w:rsidR="00041743" w:rsidRPr="003F1345" w:rsidRDefault="00041743" w:rsidP="00EB3BA6">
            <w:pPr>
              <w:pStyle w:val="Estilo1"/>
              <w:spacing w:before="0" w:beforeAutospacing="0" w:after="0" w:afterAutospacing="0" w:line="240" w:lineRule="auto"/>
              <w:ind w:firstLine="34"/>
              <w:rPr>
                <w:rFonts w:cs="Arial"/>
                <w:sz w:val="20"/>
                <w:szCs w:val="21"/>
              </w:rPr>
            </w:pPr>
            <w:r w:rsidRPr="003F1345">
              <w:rPr>
                <w:rFonts w:cs="Arial"/>
                <w:sz w:val="20"/>
                <w:szCs w:val="21"/>
              </w:rPr>
              <w:t>Importe</w:t>
            </w:r>
          </w:p>
          <w:p w:rsidR="00041743" w:rsidRPr="003F1345" w:rsidRDefault="00041743" w:rsidP="00EB3BA6">
            <w:pPr>
              <w:pStyle w:val="Estilo1"/>
              <w:spacing w:before="0" w:beforeAutospacing="0" w:after="0" w:afterAutospacing="0" w:line="240" w:lineRule="auto"/>
              <w:ind w:firstLine="34"/>
              <w:rPr>
                <w:rFonts w:cs="Arial"/>
                <w:sz w:val="20"/>
                <w:szCs w:val="21"/>
              </w:rPr>
            </w:pPr>
            <w:r w:rsidRPr="003F1345">
              <w:rPr>
                <w:rFonts w:cs="Arial"/>
                <w:sz w:val="20"/>
                <w:szCs w:val="21"/>
              </w:rPr>
              <w:t>(Miles de Pesos)</w:t>
            </w:r>
          </w:p>
        </w:tc>
      </w:tr>
      <w:tr w:rsidR="00041743" w:rsidRPr="003F1345" w:rsidTr="00EB3BA6">
        <w:tc>
          <w:tcPr>
            <w:tcW w:w="2130" w:type="pct"/>
            <w:vMerge/>
            <w:vAlign w:val="center"/>
          </w:tcPr>
          <w:p w:rsidR="00041743" w:rsidRPr="003F1345" w:rsidRDefault="00041743" w:rsidP="00EB3BA6">
            <w:pPr>
              <w:pStyle w:val="Estilo1"/>
              <w:spacing w:before="0" w:beforeAutospacing="0" w:after="0" w:afterAutospacing="0" w:line="240" w:lineRule="auto"/>
              <w:ind w:firstLine="34"/>
              <w:rPr>
                <w:rFonts w:cs="Arial"/>
                <w:sz w:val="20"/>
                <w:szCs w:val="21"/>
              </w:rPr>
            </w:pPr>
          </w:p>
        </w:tc>
        <w:tc>
          <w:tcPr>
            <w:tcW w:w="1272" w:type="pct"/>
            <w:tcBorders>
              <w:top w:val="single" w:sz="4" w:space="0" w:color="auto"/>
            </w:tcBorders>
          </w:tcPr>
          <w:p w:rsidR="00041743" w:rsidRPr="003F1345" w:rsidRDefault="00041743" w:rsidP="00EB3BA6">
            <w:pPr>
              <w:pStyle w:val="Estilo1"/>
              <w:spacing w:before="0" w:beforeAutospacing="0" w:after="0" w:afterAutospacing="0" w:line="240" w:lineRule="auto"/>
              <w:ind w:firstLine="34"/>
              <w:rPr>
                <w:rFonts w:cs="Arial"/>
                <w:sz w:val="20"/>
                <w:szCs w:val="21"/>
              </w:rPr>
            </w:pPr>
            <w:r w:rsidRPr="003F1345">
              <w:rPr>
                <w:rFonts w:cs="Arial"/>
                <w:sz w:val="20"/>
                <w:szCs w:val="21"/>
              </w:rPr>
              <w:t>2015</w:t>
            </w:r>
          </w:p>
        </w:tc>
        <w:tc>
          <w:tcPr>
            <w:tcW w:w="476" w:type="pct"/>
          </w:tcPr>
          <w:p w:rsidR="00041743" w:rsidRPr="003F1345" w:rsidRDefault="00041743" w:rsidP="00EB3BA6">
            <w:pPr>
              <w:pStyle w:val="Estilo1"/>
              <w:spacing w:before="0" w:beforeAutospacing="0" w:after="0" w:afterAutospacing="0" w:line="240" w:lineRule="auto"/>
              <w:ind w:firstLine="34"/>
              <w:rPr>
                <w:rFonts w:cs="Arial"/>
                <w:sz w:val="20"/>
                <w:szCs w:val="21"/>
              </w:rPr>
            </w:pPr>
          </w:p>
        </w:tc>
        <w:tc>
          <w:tcPr>
            <w:tcW w:w="1122" w:type="pct"/>
            <w:tcBorders>
              <w:top w:val="single" w:sz="4" w:space="0" w:color="auto"/>
            </w:tcBorders>
            <w:vAlign w:val="center"/>
          </w:tcPr>
          <w:p w:rsidR="00041743" w:rsidRPr="003F1345" w:rsidRDefault="00041743" w:rsidP="00EB3BA6">
            <w:pPr>
              <w:pStyle w:val="Estilo1"/>
              <w:spacing w:before="0" w:beforeAutospacing="0" w:after="0" w:afterAutospacing="0" w:line="240" w:lineRule="auto"/>
              <w:ind w:firstLine="34"/>
              <w:rPr>
                <w:rFonts w:cs="Arial"/>
                <w:sz w:val="20"/>
                <w:szCs w:val="21"/>
              </w:rPr>
            </w:pPr>
            <w:r w:rsidRPr="003F1345">
              <w:rPr>
                <w:rFonts w:cs="Arial"/>
                <w:sz w:val="20"/>
                <w:szCs w:val="21"/>
              </w:rPr>
              <w:t>2014</w:t>
            </w:r>
          </w:p>
        </w:tc>
      </w:tr>
      <w:tr w:rsidR="00041743" w:rsidRPr="003F1345" w:rsidTr="00EB3BA6">
        <w:tc>
          <w:tcPr>
            <w:tcW w:w="2130" w:type="pct"/>
            <w:vAlign w:val="center"/>
          </w:tcPr>
          <w:p w:rsidR="00041743" w:rsidRPr="003F1345" w:rsidRDefault="00A54186" w:rsidP="00A54186">
            <w:pPr>
              <w:pStyle w:val="NormalWeb"/>
              <w:spacing w:before="0" w:beforeAutospacing="0" w:after="0" w:afterAutospacing="0" w:line="288" w:lineRule="auto"/>
              <w:rPr>
                <w:rFonts w:ascii="Gotham Book" w:hAnsi="Gotham Book" w:cs="Arial"/>
                <w:sz w:val="20"/>
                <w:szCs w:val="20"/>
              </w:rPr>
            </w:pPr>
            <w:r w:rsidRPr="003F1345">
              <w:rPr>
                <w:rFonts w:ascii="Gotham Book" w:hAnsi="Gotham Book" w:cs="Arial"/>
                <w:bCs/>
                <w:color w:val="000000" w:themeColor="text1"/>
                <w:kern w:val="24"/>
                <w:sz w:val="20"/>
                <w:szCs w:val="20"/>
              </w:rPr>
              <w:t>Flujos Netos de Efectivo por Actividades de Operación</w:t>
            </w:r>
          </w:p>
        </w:tc>
        <w:tc>
          <w:tcPr>
            <w:tcW w:w="1272" w:type="pct"/>
            <w:vAlign w:val="center"/>
          </w:tcPr>
          <w:p w:rsidR="00041743" w:rsidRPr="003F1345" w:rsidRDefault="00A54186" w:rsidP="00041743">
            <w:pPr>
              <w:pStyle w:val="Estilo1"/>
              <w:spacing w:before="0" w:beforeAutospacing="0" w:after="0" w:afterAutospacing="0" w:line="240" w:lineRule="auto"/>
              <w:ind w:firstLine="34"/>
              <w:jc w:val="right"/>
              <w:rPr>
                <w:rFonts w:cs="Arial"/>
                <w:b w:val="0"/>
                <w:sz w:val="20"/>
                <w:szCs w:val="21"/>
              </w:rPr>
            </w:pPr>
            <w:r w:rsidRPr="003F1345">
              <w:rPr>
                <w:rFonts w:cs="Arial"/>
                <w:b w:val="0"/>
                <w:sz w:val="20"/>
                <w:szCs w:val="21"/>
              </w:rPr>
              <w:t>899.7</w:t>
            </w:r>
          </w:p>
        </w:tc>
        <w:tc>
          <w:tcPr>
            <w:tcW w:w="476" w:type="pct"/>
          </w:tcPr>
          <w:p w:rsidR="00041743" w:rsidRPr="003F1345" w:rsidRDefault="00041743" w:rsidP="00EB3BA6">
            <w:pPr>
              <w:pStyle w:val="Estilo1"/>
              <w:spacing w:before="0" w:beforeAutospacing="0" w:after="0" w:afterAutospacing="0" w:line="240" w:lineRule="auto"/>
              <w:ind w:firstLine="34"/>
              <w:jc w:val="right"/>
              <w:rPr>
                <w:rFonts w:cs="Arial"/>
                <w:b w:val="0"/>
                <w:sz w:val="20"/>
                <w:szCs w:val="21"/>
              </w:rPr>
            </w:pPr>
          </w:p>
        </w:tc>
        <w:tc>
          <w:tcPr>
            <w:tcW w:w="1122" w:type="pct"/>
            <w:vAlign w:val="center"/>
          </w:tcPr>
          <w:p w:rsidR="00041743" w:rsidRPr="003F1345" w:rsidRDefault="00A54186" w:rsidP="00041743">
            <w:pPr>
              <w:pStyle w:val="Estilo1"/>
              <w:spacing w:before="0" w:beforeAutospacing="0" w:after="0" w:afterAutospacing="0" w:line="240" w:lineRule="auto"/>
              <w:ind w:firstLine="34"/>
              <w:jc w:val="right"/>
              <w:rPr>
                <w:rFonts w:cs="Arial"/>
                <w:b w:val="0"/>
                <w:sz w:val="20"/>
                <w:szCs w:val="21"/>
              </w:rPr>
            </w:pPr>
            <w:r w:rsidRPr="003F1345">
              <w:rPr>
                <w:rFonts w:cs="Arial"/>
                <w:b w:val="0"/>
                <w:sz w:val="20"/>
                <w:szCs w:val="21"/>
              </w:rPr>
              <w:t>2,746.8</w:t>
            </w:r>
          </w:p>
        </w:tc>
      </w:tr>
      <w:tr w:rsidR="00041743" w:rsidRPr="003F1345" w:rsidTr="00EB3BA6">
        <w:tc>
          <w:tcPr>
            <w:tcW w:w="2130" w:type="pct"/>
            <w:vAlign w:val="center"/>
          </w:tcPr>
          <w:p w:rsidR="00041743" w:rsidRPr="003F1345" w:rsidRDefault="00A54186" w:rsidP="00A54186">
            <w:pPr>
              <w:pStyle w:val="Estilo1"/>
              <w:spacing w:before="0" w:beforeAutospacing="0" w:after="0" w:afterAutospacing="0" w:line="240" w:lineRule="auto"/>
              <w:ind w:firstLine="34"/>
              <w:jc w:val="left"/>
              <w:rPr>
                <w:rFonts w:cs="Arial"/>
                <w:b w:val="0"/>
                <w:sz w:val="20"/>
                <w:szCs w:val="21"/>
              </w:rPr>
            </w:pPr>
            <w:r w:rsidRPr="003F1345">
              <w:rPr>
                <w:rFonts w:cs="Arial"/>
                <w:b w:val="0"/>
                <w:bCs/>
                <w:color w:val="000000" w:themeColor="text1"/>
                <w:kern w:val="24"/>
                <w:sz w:val="20"/>
                <w:szCs w:val="20"/>
              </w:rPr>
              <w:t>Flujos Netos de Efectivo por Actividades de Inversión</w:t>
            </w:r>
          </w:p>
        </w:tc>
        <w:tc>
          <w:tcPr>
            <w:tcW w:w="1272" w:type="pct"/>
            <w:vAlign w:val="center"/>
          </w:tcPr>
          <w:p w:rsidR="00041743" w:rsidRPr="003F1345" w:rsidRDefault="00A54186" w:rsidP="00EB3BA6">
            <w:pPr>
              <w:pStyle w:val="Estilo1"/>
              <w:spacing w:before="0" w:beforeAutospacing="0" w:after="0" w:afterAutospacing="0" w:line="240" w:lineRule="auto"/>
              <w:ind w:firstLine="34"/>
              <w:jc w:val="right"/>
              <w:rPr>
                <w:rFonts w:cs="Arial"/>
                <w:b w:val="0"/>
                <w:sz w:val="20"/>
                <w:szCs w:val="21"/>
              </w:rPr>
            </w:pPr>
            <w:r w:rsidRPr="003F1345">
              <w:rPr>
                <w:rFonts w:cs="Arial"/>
                <w:b w:val="0"/>
                <w:sz w:val="20"/>
                <w:szCs w:val="21"/>
              </w:rPr>
              <w:t>384.3</w:t>
            </w:r>
          </w:p>
        </w:tc>
        <w:tc>
          <w:tcPr>
            <w:tcW w:w="476" w:type="pct"/>
          </w:tcPr>
          <w:p w:rsidR="00041743" w:rsidRPr="003F1345" w:rsidRDefault="00041743" w:rsidP="00EB3BA6">
            <w:pPr>
              <w:pStyle w:val="Estilo1"/>
              <w:spacing w:before="0" w:beforeAutospacing="0" w:after="0" w:afterAutospacing="0" w:line="240" w:lineRule="auto"/>
              <w:ind w:firstLine="34"/>
              <w:jc w:val="right"/>
              <w:rPr>
                <w:rFonts w:cs="Arial"/>
                <w:b w:val="0"/>
                <w:sz w:val="20"/>
                <w:szCs w:val="21"/>
              </w:rPr>
            </w:pPr>
          </w:p>
        </w:tc>
        <w:tc>
          <w:tcPr>
            <w:tcW w:w="1122" w:type="pct"/>
            <w:vAlign w:val="center"/>
          </w:tcPr>
          <w:p w:rsidR="00041743" w:rsidRPr="003F1345" w:rsidRDefault="00A54186" w:rsidP="00EB3BA6">
            <w:pPr>
              <w:pStyle w:val="Estilo1"/>
              <w:spacing w:before="0" w:beforeAutospacing="0" w:after="0" w:afterAutospacing="0" w:line="240" w:lineRule="auto"/>
              <w:ind w:firstLine="34"/>
              <w:jc w:val="right"/>
              <w:rPr>
                <w:rFonts w:cs="Arial"/>
                <w:b w:val="0"/>
                <w:sz w:val="20"/>
                <w:szCs w:val="21"/>
              </w:rPr>
            </w:pPr>
            <w:r w:rsidRPr="003F1345">
              <w:rPr>
                <w:rFonts w:cs="Arial"/>
                <w:b w:val="0"/>
                <w:sz w:val="20"/>
                <w:szCs w:val="21"/>
              </w:rPr>
              <w:t>-2,248.4</w:t>
            </w:r>
          </w:p>
        </w:tc>
      </w:tr>
      <w:tr w:rsidR="00041743" w:rsidRPr="003F1345" w:rsidTr="00EB3BA6">
        <w:tc>
          <w:tcPr>
            <w:tcW w:w="2130" w:type="pct"/>
            <w:vAlign w:val="center"/>
          </w:tcPr>
          <w:p w:rsidR="00041743" w:rsidRPr="003F1345" w:rsidRDefault="00A54186" w:rsidP="0088349D">
            <w:pPr>
              <w:pStyle w:val="Estilo1"/>
              <w:spacing w:before="0" w:beforeAutospacing="0" w:after="0" w:afterAutospacing="0" w:line="240" w:lineRule="auto"/>
              <w:ind w:firstLine="34"/>
              <w:jc w:val="left"/>
              <w:rPr>
                <w:rFonts w:cs="Arial"/>
                <w:b w:val="0"/>
                <w:sz w:val="20"/>
                <w:szCs w:val="21"/>
              </w:rPr>
            </w:pPr>
            <w:r w:rsidRPr="003F1345">
              <w:rPr>
                <w:rFonts w:cs="Arial"/>
                <w:b w:val="0"/>
                <w:bCs/>
                <w:color w:val="000000" w:themeColor="text1"/>
                <w:kern w:val="24"/>
                <w:sz w:val="20"/>
                <w:szCs w:val="20"/>
              </w:rPr>
              <w:t xml:space="preserve">Flujos Netos de Efectivo por Actividades de financiamiento </w:t>
            </w:r>
          </w:p>
        </w:tc>
        <w:tc>
          <w:tcPr>
            <w:tcW w:w="1272" w:type="pct"/>
            <w:vAlign w:val="center"/>
          </w:tcPr>
          <w:p w:rsidR="00041743" w:rsidRPr="003F1345" w:rsidRDefault="0088349D" w:rsidP="00BD7864">
            <w:pPr>
              <w:pStyle w:val="Estilo1"/>
              <w:spacing w:before="0" w:beforeAutospacing="0" w:after="0" w:afterAutospacing="0" w:line="240" w:lineRule="auto"/>
              <w:ind w:firstLine="34"/>
              <w:jc w:val="right"/>
              <w:rPr>
                <w:rFonts w:cs="Arial"/>
                <w:b w:val="0"/>
                <w:sz w:val="20"/>
                <w:szCs w:val="21"/>
              </w:rPr>
            </w:pPr>
            <w:r w:rsidRPr="003F1345">
              <w:rPr>
                <w:rFonts w:cs="Arial"/>
                <w:b w:val="0"/>
                <w:sz w:val="20"/>
                <w:szCs w:val="21"/>
              </w:rPr>
              <w:t>1,732.7</w:t>
            </w:r>
          </w:p>
        </w:tc>
        <w:tc>
          <w:tcPr>
            <w:tcW w:w="476" w:type="pct"/>
          </w:tcPr>
          <w:p w:rsidR="00041743" w:rsidRPr="003F1345" w:rsidRDefault="00041743" w:rsidP="00EB3BA6">
            <w:pPr>
              <w:pStyle w:val="Estilo1"/>
              <w:spacing w:before="0" w:beforeAutospacing="0" w:after="0" w:afterAutospacing="0" w:line="240" w:lineRule="auto"/>
              <w:ind w:firstLine="34"/>
              <w:jc w:val="right"/>
              <w:rPr>
                <w:rFonts w:cs="Arial"/>
                <w:b w:val="0"/>
                <w:sz w:val="20"/>
                <w:szCs w:val="21"/>
              </w:rPr>
            </w:pPr>
          </w:p>
        </w:tc>
        <w:tc>
          <w:tcPr>
            <w:tcW w:w="1122" w:type="pct"/>
            <w:vAlign w:val="center"/>
          </w:tcPr>
          <w:p w:rsidR="00041743" w:rsidRPr="003F1345" w:rsidRDefault="0088349D" w:rsidP="00BD7864">
            <w:pPr>
              <w:pStyle w:val="Estilo1"/>
              <w:spacing w:before="0" w:beforeAutospacing="0" w:after="0" w:afterAutospacing="0" w:line="240" w:lineRule="auto"/>
              <w:ind w:firstLine="34"/>
              <w:jc w:val="right"/>
              <w:rPr>
                <w:rFonts w:cs="Arial"/>
                <w:b w:val="0"/>
                <w:sz w:val="20"/>
                <w:szCs w:val="21"/>
              </w:rPr>
            </w:pPr>
            <w:r w:rsidRPr="003F1345">
              <w:rPr>
                <w:rFonts w:cs="Arial"/>
                <w:b w:val="0"/>
                <w:sz w:val="20"/>
                <w:szCs w:val="21"/>
              </w:rPr>
              <w:t>-26,035.6</w:t>
            </w:r>
          </w:p>
        </w:tc>
      </w:tr>
      <w:tr w:rsidR="00041743" w:rsidRPr="003F1345" w:rsidTr="00EB3BA6">
        <w:tc>
          <w:tcPr>
            <w:tcW w:w="2130" w:type="pct"/>
            <w:vAlign w:val="center"/>
          </w:tcPr>
          <w:p w:rsidR="00041743" w:rsidRPr="003F1345" w:rsidRDefault="00A54186" w:rsidP="00BD7864">
            <w:pPr>
              <w:pStyle w:val="Estilo1"/>
              <w:spacing w:before="0" w:beforeAutospacing="0" w:after="0" w:afterAutospacing="0" w:line="240" w:lineRule="auto"/>
              <w:ind w:firstLine="34"/>
              <w:jc w:val="left"/>
              <w:rPr>
                <w:rFonts w:cs="Arial"/>
                <w:b w:val="0"/>
                <w:sz w:val="20"/>
                <w:szCs w:val="21"/>
              </w:rPr>
            </w:pPr>
            <w:r w:rsidRPr="003F1345">
              <w:rPr>
                <w:rFonts w:cs="Arial"/>
                <w:b w:val="0"/>
                <w:bCs/>
                <w:color w:val="000000" w:themeColor="text1"/>
                <w:kern w:val="24"/>
                <w:sz w:val="20"/>
                <w:szCs w:val="20"/>
              </w:rPr>
              <w:t>Efectivo y Equivalentes al Efectivo al Inicio del Ejercicio</w:t>
            </w:r>
          </w:p>
        </w:tc>
        <w:tc>
          <w:tcPr>
            <w:tcW w:w="1272" w:type="pct"/>
            <w:vAlign w:val="center"/>
          </w:tcPr>
          <w:p w:rsidR="00041743" w:rsidRPr="003F1345" w:rsidRDefault="0088349D" w:rsidP="0088349D">
            <w:pPr>
              <w:pStyle w:val="Estilo1"/>
              <w:spacing w:before="0" w:beforeAutospacing="0" w:after="0" w:afterAutospacing="0" w:line="240" w:lineRule="auto"/>
              <w:ind w:firstLine="34"/>
              <w:jc w:val="right"/>
              <w:rPr>
                <w:rFonts w:cs="Arial"/>
                <w:b w:val="0"/>
                <w:sz w:val="20"/>
                <w:szCs w:val="21"/>
              </w:rPr>
            </w:pPr>
            <w:r w:rsidRPr="003F1345">
              <w:rPr>
                <w:rFonts w:cs="Arial"/>
                <w:b w:val="0"/>
                <w:sz w:val="20"/>
                <w:szCs w:val="21"/>
              </w:rPr>
              <w:t>10,437.7</w:t>
            </w:r>
          </w:p>
        </w:tc>
        <w:tc>
          <w:tcPr>
            <w:tcW w:w="476" w:type="pct"/>
          </w:tcPr>
          <w:p w:rsidR="00041743" w:rsidRPr="003F1345" w:rsidRDefault="00041743" w:rsidP="00EB3BA6">
            <w:pPr>
              <w:pStyle w:val="Estilo1"/>
              <w:spacing w:before="0" w:beforeAutospacing="0" w:after="0" w:afterAutospacing="0" w:line="240" w:lineRule="auto"/>
              <w:ind w:firstLine="34"/>
              <w:jc w:val="right"/>
              <w:rPr>
                <w:rFonts w:cs="Arial"/>
                <w:b w:val="0"/>
                <w:sz w:val="20"/>
                <w:szCs w:val="21"/>
              </w:rPr>
            </w:pPr>
          </w:p>
        </w:tc>
        <w:tc>
          <w:tcPr>
            <w:tcW w:w="1122" w:type="pct"/>
            <w:vAlign w:val="center"/>
          </w:tcPr>
          <w:p w:rsidR="00041743" w:rsidRPr="003F1345" w:rsidRDefault="0088349D" w:rsidP="0088349D">
            <w:pPr>
              <w:pStyle w:val="Estilo1"/>
              <w:spacing w:before="0" w:beforeAutospacing="0" w:after="0" w:afterAutospacing="0" w:line="240" w:lineRule="auto"/>
              <w:ind w:firstLine="34"/>
              <w:jc w:val="right"/>
              <w:rPr>
                <w:rFonts w:cs="Arial"/>
                <w:b w:val="0"/>
                <w:sz w:val="20"/>
                <w:szCs w:val="21"/>
              </w:rPr>
            </w:pPr>
            <w:r w:rsidRPr="003F1345">
              <w:rPr>
                <w:rFonts w:cs="Arial"/>
                <w:b w:val="0"/>
                <w:sz w:val="20"/>
                <w:szCs w:val="21"/>
              </w:rPr>
              <w:t>35,974.9</w:t>
            </w:r>
          </w:p>
        </w:tc>
      </w:tr>
      <w:tr w:rsidR="00041743" w:rsidRPr="003F1345" w:rsidTr="00EB3BA6">
        <w:tc>
          <w:tcPr>
            <w:tcW w:w="2130" w:type="pct"/>
            <w:vAlign w:val="center"/>
          </w:tcPr>
          <w:p w:rsidR="00041743" w:rsidRPr="003F1345" w:rsidRDefault="00A54186" w:rsidP="00A54186">
            <w:pPr>
              <w:pStyle w:val="Estilo1"/>
              <w:spacing w:before="0" w:beforeAutospacing="0" w:after="0" w:afterAutospacing="0" w:line="240" w:lineRule="auto"/>
              <w:ind w:firstLine="34"/>
              <w:jc w:val="left"/>
              <w:rPr>
                <w:rFonts w:cs="Arial"/>
                <w:b w:val="0"/>
                <w:color w:val="000000" w:themeColor="text1"/>
                <w:kern w:val="24"/>
                <w:sz w:val="20"/>
                <w:szCs w:val="20"/>
              </w:rPr>
            </w:pPr>
            <w:r w:rsidRPr="003F1345">
              <w:rPr>
                <w:rFonts w:cs="Arial"/>
                <w:b w:val="0"/>
                <w:bCs/>
                <w:color w:val="000000" w:themeColor="text1"/>
                <w:kern w:val="24"/>
                <w:sz w:val="20"/>
                <w:szCs w:val="20"/>
              </w:rPr>
              <w:t>Efectivo y Equivalentes al Efectivo al Final del Ejercicio</w:t>
            </w:r>
          </w:p>
        </w:tc>
        <w:tc>
          <w:tcPr>
            <w:tcW w:w="1272" w:type="pct"/>
            <w:vAlign w:val="center"/>
          </w:tcPr>
          <w:p w:rsidR="00041743" w:rsidRPr="003F1345" w:rsidRDefault="0088349D" w:rsidP="0088349D">
            <w:pPr>
              <w:pStyle w:val="Estilo1"/>
              <w:spacing w:before="0" w:beforeAutospacing="0" w:after="0" w:afterAutospacing="0" w:line="240" w:lineRule="auto"/>
              <w:ind w:firstLine="34"/>
              <w:jc w:val="right"/>
              <w:rPr>
                <w:rFonts w:cs="Arial"/>
                <w:b w:val="0"/>
                <w:sz w:val="20"/>
                <w:szCs w:val="21"/>
              </w:rPr>
            </w:pPr>
            <w:r w:rsidRPr="003F1345">
              <w:rPr>
                <w:rFonts w:cs="Arial"/>
                <w:b w:val="0"/>
                <w:sz w:val="20"/>
                <w:szCs w:val="21"/>
              </w:rPr>
              <w:t>13,454.4</w:t>
            </w:r>
          </w:p>
        </w:tc>
        <w:tc>
          <w:tcPr>
            <w:tcW w:w="476" w:type="pct"/>
          </w:tcPr>
          <w:p w:rsidR="00041743" w:rsidRPr="003F1345" w:rsidRDefault="00041743" w:rsidP="00EB3BA6">
            <w:pPr>
              <w:pStyle w:val="Estilo1"/>
              <w:spacing w:before="0" w:beforeAutospacing="0" w:after="0" w:afterAutospacing="0" w:line="240" w:lineRule="auto"/>
              <w:ind w:firstLine="34"/>
              <w:jc w:val="right"/>
              <w:rPr>
                <w:rFonts w:cs="Arial"/>
                <w:b w:val="0"/>
                <w:sz w:val="20"/>
                <w:szCs w:val="21"/>
              </w:rPr>
            </w:pPr>
          </w:p>
        </w:tc>
        <w:tc>
          <w:tcPr>
            <w:tcW w:w="1122" w:type="pct"/>
            <w:vAlign w:val="center"/>
          </w:tcPr>
          <w:p w:rsidR="00041743" w:rsidRPr="003F1345" w:rsidRDefault="0088349D" w:rsidP="0088349D">
            <w:pPr>
              <w:pStyle w:val="Estilo1"/>
              <w:spacing w:before="0" w:beforeAutospacing="0" w:after="0" w:afterAutospacing="0" w:line="240" w:lineRule="auto"/>
              <w:ind w:firstLine="34"/>
              <w:jc w:val="right"/>
              <w:rPr>
                <w:rFonts w:cs="Arial"/>
                <w:b w:val="0"/>
                <w:sz w:val="20"/>
                <w:szCs w:val="21"/>
              </w:rPr>
            </w:pPr>
            <w:r w:rsidRPr="003F1345">
              <w:rPr>
                <w:rFonts w:cs="Arial"/>
                <w:b w:val="0"/>
                <w:sz w:val="20"/>
                <w:szCs w:val="21"/>
              </w:rPr>
              <w:t>10</w:t>
            </w:r>
            <w:r w:rsidR="000C2559" w:rsidRPr="003F1345">
              <w:rPr>
                <w:rFonts w:cs="Arial"/>
                <w:b w:val="0"/>
                <w:sz w:val="20"/>
                <w:szCs w:val="21"/>
              </w:rPr>
              <w:t>,</w:t>
            </w:r>
            <w:r w:rsidRPr="003F1345">
              <w:rPr>
                <w:rFonts w:cs="Arial"/>
                <w:b w:val="0"/>
                <w:sz w:val="20"/>
                <w:szCs w:val="21"/>
              </w:rPr>
              <w:t>437.7</w:t>
            </w:r>
          </w:p>
        </w:tc>
      </w:tr>
    </w:tbl>
    <w:p w:rsidR="00B34384" w:rsidRPr="003F1345" w:rsidRDefault="00B34384" w:rsidP="00003671">
      <w:pPr>
        <w:spacing w:line="288" w:lineRule="auto"/>
        <w:jc w:val="both"/>
        <w:rPr>
          <w:rFonts w:ascii="Gotham Book" w:hAnsi="Gotham Book" w:cs="Arial"/>
          <w:sz w:val="20"/>
          <w:szCs w:val="20"/>
        </w:rPr>
      </w:pPr>
    </w:p>
    <w:p w:rsidR="00B34384" w:rsidRPr="003F1345" w:rsidRDefault="00B34384" w:rsidP="00003671">
      <w:pPr>
        <w:spacing w:line="288" w:lineRule="auto"/>
        <w:jc w:val="both"/>
        <w:rPr>
          <w:rFonts w:ascii="Gotham Book" w:hAnsi="Gotham Book" w:cs="Arial"/>
          <w:sz w:val="20"/>
          <w:szCs w:val="20"/>
        </w:rPr>
      </w:pPr>
    </w:p>
    <w:p w:rsidR="00FA1EF4" w:rsidRPr="003F1345" w:rsidRDefault="00D46657" w:rsidP="005E6F0B">
      <w:pPr>
        <w:pStyle w:val="Prrafodelista"/>
        <w:numPr>
          <w:ilvl w:val="0"/>
          <w:numId w:val="48"/>
        </w:numPr>
        <w:spacing w:line="288" w:lineRule="auto"/>
        <w:jc w:val="both"/>
        <w:rPr>
          <w:rFonts w:ascii="Gotham Book" w:hAnsi="Gotham Book" w:cs="Arial"/>
          <w:b/>
          <w:bCs/>
          <w:sz w:val="20"/>
          <w:szCs w:val="20"/>
          <w:lang w:val="es-ES"/>
        </w:rPr>
      </w:pPr>
      <w:r w:rsidRPr="003F1345">
        <w:rPr>
          <w:rFonts w:ascii="Gotham Book" w:hAnsi="Gotham Book" w:cs="Arial"/>
          <w:b/>
          <w:bCs/>
          <w:sz w:val="20"/>
          <w:szCs w:val="20"/>
          <w:lang w:val="es-ES"/>
        </w:rPr>
        <w:t>CONCILIACIÓN ENTRE LOS INGRESOS PRESUPUESTARIOS Y CONTABLES, ASÍ COMO ENTRE LOS EGRESOS PRESUPUESTARIOS Y LOS GASTOS CONTABLES</w:t>
      </w:r>
    </w:p>
    <w:p w:rsidR="00742FFA" w:rsidRPr="003F1345" w:rsidRDefault="00742FFA" w:rsidP="00742FFA">
      <w:pPr>
        <w:spacing w:line="288" w:lineRule="auto"/>
        <w:jc w:val="both"/>
        <w:rPr>
          <w:rFonts w:ascii="Gotham Book" w:hAnsi="Gotham Book" w:cs="Arial"/>
          <w:b/>
          <w:bCs/>
          <w:sz w:val="20"/>
          <w:szCs w:val="20"/>
          <w:lang w:val="es-ES"/>
        </w:rPr>
      </w:pPr>
    </w:p>
    <w:p w:rsidR="00742FFA" w:rsidRPr="003F1345" w:rsidRDefault="005D7E89" w:rsidP="00742FFA">
      <w:pPr>
        <w:spacing w:line="288" w:lineRule="auto"/>
        <w:jc w:val="both"/>
        <w:rPr>
          <w:rFonts w:ascii="Gotham Book" w:hAnsi="Gotham Book" w:cs="Arial"/>
          <w:b/>
          <w:bCs/>
          <w:sz w:val="20"/>
          <w:szCs w:val="20"/>
          <w:lang w:val="es-ES"/>
        </w:rPr>
      </w:pPr>
      <w:r w:rsidRPr="003F1345">
        <w:rPr>
          <w:rFonts w:ascii="Gotham Book" w:hAnsi="Gotham Book"/>
          <w:noProof/>
        </w:rPr>
        <w:drawing>
          <wp:inline distT="0" distB="0" distL="0" distR="0">
            <wp:extent cx="5071745" cy="4378848"/>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1745" cy="4378848"/>
                    </a:xfrm>
                    <a:prstGeom prst="rect">
                      <a:avLst/>
                    </a:prstGeom>
                    <a:noFill/>
                    <a:ln>
                      <a:noFill/>
                    </a:ln>
                  </pic:spPr>
                </pic:pic>
              </a:graphicData>
            </a:graphic>
          </wp:inline>
        </w:drawing>
      </w:r>
    </w:p>
    <w:p w:rsidR="00B34384" w:rsidRPr="003F1345" w:rsidRDefault="00B34384" w:rsidP="00742FFA">
      <w:pPr>
        <w:spacing w:line="288" w:lineRule="auto"/>
        <w:jc w:val="both"/>
        <w:rPr>
          <w:rFonts w:ascii="Gotham Book" w:hAnsi="Gotham Book" w:cs="Arial"/>
          <w:b/>
          <w:bCs/>
          <w:sz w:val="20"/>
          <w:szCs w:val="20"/>
          <w:lang w:val="es-ES"/>
        </w:rPr>
      </w:pPr>
    </w:p>
    <w:p w:rsidR="00B34384" w:rsidRPr="003F1345" w:rsidRDefault="00B34384" w:rsidP="00742FFA">
      <w:pPr>
        <w:spacing w:line="288" w:lineRule="auto"/>
        <w:jc w:val="both"/>
        <w:rPr>
          <w:rFonts w:ascii="Gotham Book" w:hAnsi="Gotham Book" w:cs="Arial"/>
          <w:b/>
          <w:bCs/>
          <w:sz w:val="20"/>
          <w:szCs w:val="20"/>
          <w:lang w:val="es-ES"/>
        </w:rPr>
      </w:pPr>
    </w:p>
    <w:p w:rsidR="00B34384" w:rsidRPr="003F1345" w:rsidRDefault="00B34384" w:rsidP="00742FFA">
      <w:pPr>
        <w:spacing w:line="288" w:lineRule="auto"/>
        <w:jc w:val="both"/>
        <w:rPr>
          <w:rFonts w:ascii="Gotham Book" w:hAnsi="Gotham Book" w:cs="Arial"/>
          <w:b/>
          <w:bCs/>
          <w:sz w:val="20"/>
          <w:szCs w:val="20"/>
          <w:lang w:val="es-ES"/>
        </w:rPr>
      </w:pPr>
    </w:p>
    <w:p w:rsidR="00FA1EF4" w:rsidRPr="003F1345" w:rsidRDefault="005D7E89" w:rsidP="00003671">
      <w:pPr>
        <w:spacing w:line="288" w:lineRule="auto"/>
        <w:jc w:val="both"/>
        <w:rPr>
          <w:rFonts w:ascii="Gotham Book" w:hAnsi="Gotham Book" w:cs="Arial"/>
          <w:sz w:val="20"/>
          <w:szCs w:val="20"/>
        </w:rPr>
      </w:pPr>
      <w:r w:rsidRPr="003F1345">
        <w:rPr>
          <w:rFonts w:ascii="Gotham Book" w:hAnsi="Gotham Book"/>
          <w:noProof/>
        </w:rPr>
        <w:lastRenderedPageBreak/>
        <w:drawing>
          <wp:inline distT="0" distB="0" distL="0" distR="0">
            <wp:extent cx="5071745" cy="508973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71745" cy="5089736"/>
                    </a:xfrm>
                    <a:prstGeom prst="rect">
                      <a:avLst/>
                    </a:prstGeom>
                    <a:noFill/>
                    <a:ln>
                      <a:noFill/>
                    </a:ln>
                  </pic:spPr>
                </pic:pic>
              </a:graphicData>
            </a:graphic>
          </wp:inline>
        </w:drawing>
      </w:r>
    </w:p>
    <w:p w:rsidR="0065601C" w:rsidRPr="003F1345" w:rsidRDefault="0065601C" w:rsidP="00003671">
      <w:pPr>
        <w:spacing w:line="288" w:lineRule="auto"/>
        <w:jc w:val="both"/>
        <w:rPr>
          <w:rFonts w:ascii="Gotham Book" w:hAnsi="Gotham Book" w:cs="Arial"/>
          <w:sz w:val="20"/>
          <w:szCs w:val="20"/>
        </w:rPr>
      </w:pPr>
    </w:p>
    <w:p w:rsidR="0065601C" w:rsidRPr="003F1345" w:rsidRDefault="0065601C" w:rsidP="00003671">
      <w:pPr>
        <w:spacing w:line="288" w:lineRule="auto"/>
        <w:jc w:val="both"/>
        <w:rPr>
          <w:rFonts w:ascii="Gotham Book" w:hAnsi="Gotham Book" w:cs="Arial"/>
          <w:sz w:val="20"/>
          <w:szCs w:val="20"/>
        </w:rPr>
      </w:pPr>
    </w:p>
    <w:p w:rsidR="00DA51D7" w:rsidRPr="003F1345" w:rsidRDefault="00DA51D7" w:rsidP="00003671">
      <w:pPr>
        <w:spacing w:line="288" w:lineRule="auto"/>
        <w:jc w:val="both"/>
        <w:rPr>
          <w:rFonts w:ascii="Gotham Book" w:hAnsi="Gotham Book" w:cs="Arial"/>
          <w:sz w:val="20"/>
          <w:szCs w:val="20"/>
        </w:rPr>
      </w:pPr>
    </w:p>
    <w:p w:rsidR="00DA51D7" w:rsidRPr="003F1345" w:rsidRDefault="00DA51D7" w:rsidP="00003671">
      <w:pPr>
        <w:spacing w:line="288" w:lineRule="auto"/>
        <w:jc w:val="both"/>
        <w:rPr>
          <w:rFonts w:ascii="Gotham Book" w:hAnsi="Gotham Book" w:cs="Arial"/>
          <w:sz w:val="20"/>
          <w:szCs w:val="20"/>
        </w:rPr>
      </w:pPr>
    </w:p>
    <w:p w:rsidR="00DA51D7" w:rsidRPr="003F1345" w:rsidRDefault="00DA51D7" w:rsidP="00003671">
      <w:pPr>
        <w:spacing w:line="288" w:lineRule="auto"/>
        <w:jc w:val="both"/>
        <w:rPr>
          <w:rFonts w:ascii="Gotham Book" w:hAnsi="Gotham Book" w:cs="Arial"/>
          <w:sz w:val="20"/>
          <w:szCs w:val="20"/>
        </w:rPr>
      </w:pPr>
    </w:p>
    <w:p w:rsidR="00DA51D7" w:rsidRPr="003F1345" w:rsidRDefault="00DA51D7" w:rsidP="00003671">
      <w:pPr>
        <w:spacing w:line="288" w:lineRule="auto"/>
        <w:jc w:val="both"/>
        <w:rPr>
          <w:rFonts w:ascii="Gotham Book" w:hAnsi="Gotham Book" w:cs="Arial"/>
          <w:sz w:val="20"/>
          <w:szCs w:val="20"/>
        </w:rPr>
      </w:pPr>
    </w:p>
    <w:p w:rsidR="00DA51D7" w:rsidRPr="003F1345" w:rsidRDefault="00DA51D7" w:rsidP="00003671">
      <w:pPr>
        <w:spacing w:line="288" w:lineRule="auto"/>
        <w:jc w:val="both"/>
        <w:rPr>
          <w:rFonts w:ascii="Gotham Book" w:hAnsi="Gotham Book" w:cs="Arial"/>
          <w:sz w:val="20"/>
          <w:szCs w:val="20"/>
        </w:rPr>
      </w:pPr>
    </w:p>
    <w:p w:rsidR="00DA51D7" w:rsidRPr="003F1345" w:rsidRDefault="00DA51D7" w:rsidP="00003671">
      <w:pPr>
        <w:spacing w:line="288" w:lineRule="auto"/>
        <w:jc w:val="both"/>
        <w:rPr>
          <w:rFonts w:ascii="Gotham Book" w:hAnsi="Gotham Book" w:cs="Arial"/>
          <w:sz w:val="20"/>
          <w:szCs w:val="20"/>
        </w:rPr>
      </w:pPr>
    </w:p>
    <w:p w:rsidR="00DA51D7" w:rsidRPr="003F1345" w:rsidRDefault="00DA51D7" w:rsidP="00003671">
      <w:pPr>
        <w:spacing w:line="288" w:lineRule="auto"/>
        <w:jc w:val="both"/>
        <w:rPr>
          <w:rFonts w:ascii="Gotham Book" w:hAnsi="Gotham Book" w:cs="Arial"/>
          <w:sz w:val="20"/>
          <w:szCs w:val="20"/>
        </w:rPr>
      </w:pPr>
    </w:p>
    <w:p w:rsidR="0065601C" w:rsidRPr="003F1345" w:rsidRDefault="0065601C" w:rsidP="00003671">
      <w:pPr>
        <w:spacing w:line="288" w:lineRule="auto"/>
        <w:jc w:val="both"/>
        <w:rPr>
          <w:rFonts w:ascii="Gotham Book" w:hAnsi="Gotham Book" w:cs="Arial"/>
          <w:sz w:val="20"/>
          <w:szCs w:val="20"/>
        </w:rPr>
      </w:pPr>
    </w:p>
    <w:p w:rsidR="00464E8D" w:rsidRPr="003F1345" w:rsidRDefault="00464E8D" w:rsidP="00003671">
      <w:pPr>
        <w:spacing w:line="288" w:lineRule="auto"/>
        <w:jc w:val="both"/>
        <w:rPr>
          <w:rFonts w:ascii="Gotham Book" w:hAnsi="Gotham Book" w:cs="Arial"/>
          <w:sz w:val="20"/>
          <w:szCs w:val="20"/>
        </w:rPr>
      </w:pPr>
    </w:p>
    <w:p w:rsidR="00464E8D" w:rsidRPr="003F1345" w:rsidRDefault="00464E8D" w:rsidP="00003671">
      <w:pPr>
        <w:spacing w:line="288" w:lineRule="auto"/>
        <w:jc w:val="both"/>
        <w:rPr>
          <w:rFonts w:ascii="Gotham Book" w:hAnsi="Gotham Book" w:cs="Arial"/>
          <w:sz w:val="20"/>
          <w:szCs w:val="20"/>
        </w:rPr>
      </w:pPr>
    </w:p>
    <w:p w:rsidR="0065601C" w:rsidRPr="003F1345" w:rsidRDefault="0065601C" w:rsidP="00003671">
      <w:pPr>
        <w:spacing w:line="288" w:lineRule="auto"/>
        <w:jc w:val="both"/>
        <w:rPr>
          <w:rFonts w:ascii="Gotham Book" w:hAnsi="Gotham Book" w:cs="Arial"/>
          <w:sz w:val="20"/>
          <w:szCs w:val="20"/>
        </w:rPr>
      </w:pPr>
    </w:p>
    <w:p w:rsidR="0065601C" w:rsidRPr="003F1345" w:rsidRDefault="0065601C" w:rsidP="00003671">
      <w:pPr>
        <w:spacing w:line="288" w:lineRule="auto"/>
        <w:jc w:val="both"/>
        <w:rPr>
          <w:rFonts w:ascii="Gotham Book" w:hAnsi="Gotham Book" w:cs="Arial"/>
          <w:sz w:val="20"/>
          <w:szCs w:val="20"/>
        </w:rPr>
      </w:pPr>
    </w:p>
    <w:p w:rsidR="0065601C" w:rsidRPr="003F1345" w:rsidRDefault="0065601C" w:rsidP="00003671">
      <w:pPr>
        <w:spacing w:line="288" w:lineRule="auto"/>
        <w:jc w:val="both"/>
        <w:rPr>
          <w:rFonts w:ascii="Gotham Book" w:hAnsi="Gotham Book" w:cs="Arial"/>
          <w:sz w:val="20"/>
          <w:szCs w:val="20"/>
        </w:rPr>
      </w:pPr>
    </w:p>
    <w:p w:rsidR="0065601C" w:rsidRPr="003F1345" w:rsidRDefault="0065601C" w:rsidP="00003671">
      <w:pPr>
        <w:spacing w:line="288" w:lineRule="auto"/>
        <w:jc w:val="both"/>
        <w:rPr>
          <w:rFonts w:ascii="Gotham Book" w:hAnsi="Gotham Book" w:cs="Arial"/>
          <w:sz w:val="20"/>
          <w:szCs w:val="20"/>
        </w:rPr>
      </w:pPr>
    </w:p>
    <w:p w:rsidR="00D00748" w:rsidRPr="003F1345" w:rsidRDefault="00D00748" w:rsidP="00003671">
      <w:pPr>
        <w:spacing w:line="288" w:lineRule="auto"/>
        <w:jc w:val="both"/>
        <w:rPr>
          <w:rFonts w:ascii="Gotham Book" w:hAnsi="Gotham Book" w:cs="Arial"/>
          <w:sz w:val="20"/>
          <w:szCs w:val="20"/>
        </w:rPr>
      </w:pPr>
    </w:p>
    <w:p w:rsidR="00D00748" w:rsidRPr="003F1345" w:rsidRDefault="00D00748" w:rsidP="00003671">
      <w:pPr>
        <w:spacing w:line="288" w:lineRule="auto"/>
        <w:jc w:val="both"/>
        <w:rPr>
          <w:rFonts w:ascii="Gotham Book" w:hAnsi="Gotham Book" w:cs="Arial"/>
          <w:sz w:val="20"/>
          <w:szCs w:val="20"/>
        </w:rPr>
      </w:pPr>
    </w:p>
    <w:p w:rsidR="00D00748" w:rsidRPr="003F1345" w:rsidRDefault="00D00748" w:rsidP="00003671">
      <w:pPr>
        <w:spacing w:line="288" w:lineRule="auto"/>
        <w:jc w:val="both"/>
        <w:rPr>
          <w:rFonts w:ascii="Gotham Book" w:hAnsi="Gotham Book" w:cs="Arial"/>
          <w:sz w:val="20"/>
          <w:szCs w:val="20"/>
        </w:rPr>
      </w:pPr>
    </w:p>
    <w:p w:rsidR="00B12918" w:rsidRPr="003F1345" w:rsidRDefault="00E74486" w:rsidP="00D00748">
      <w:pPr>
        <w:pStyle w:val="Prrafodelista"/>
        <w:spacing w:line="288" w:lineRule="auto"/>
        <w:ind w:left="0"/>
        <w:jc w:val="center"/>
        <w:rPr>
          <w:rFonts w:ascii="Gotham Book" w:hAnsi="Gotham Book" w:cs="Arial"/>
          <w:b/>
          <w:sz w:val="32"/>
          <w:szCs w:val="32"/>
        </w:rPr>
      </w:pPr>
      <w:r w:rsidRPr="003F1345">
        <w:rPr>
          <w:rFonts w:ascii="Gotham Book" w:hAnsi="Gotham Book" w:cs="Arial"/>
          <w:b/>
          <w:sz w:val="32"/>
          <w:szCs w:val="32"/>
        </w:rPr>
        <w:t>NOTAS DE MEMORIA</w:t>
      </w:r>
      <w:r w:rsidR="00C87BAC" w:rsidRPr="003F1345">
        <w:rPr>
          <w:rFonts w:ascii="Gotham Book" w:hAnsi="Gotham Book" w:cs="Arial"/>
          <w:b/>
          <w:sz w:val="32"/>
          <w:szCs w:val="32"/>
        </w:rPr>
        <w:t xml:space="preserve"> </w:t>
      </w:r>
    </w:p>
    <w:p w:rsidR="00B12918" w:rsidRPr="003F1345" w:rsidRDefault="00B12918" w:rsidP="00D00748">
      <w:pPr>
        <w:pStyle w:val="Prrafodelista"/>
        <w:spacing w:line="288" w:lineRule="auto"/>
        <w:ind w:left="0"/>
        <w:jc w:val="center"/>
        <w:rPr>
          <w:rFonts w:ascii="Gotham Book" w:hAnsi="Gotham Book" w:cs="Arial"/>
          <w:b/>
          <w:sz w:val="32"/>
          <w:szCs w:val="32"/>
        </w:rPr>
      </w:pPr>
    </w:p>
    <w:p w:rsidR="00E74486" w:rsidRPr="003F1345" w:rsidRDefault="00C87BAC" w:rsidP="00D00748">
      <w:pPr>
        <w:pStyle w:val="Prrafodelista"/>
        <w:spacing w:line="288" w:lineRule="auto"/>
        <w:ind w:left="0"/>
        <w:jc w:val="center"/>
        <w:rPr>
          <w:rFonts w:ascii="Gotham Book" w:hAnsi="Gotham Book" w:cs="Arial"/>
          <w:b/>
          <w:sz w:val="32"/>
          <w:szCs w:val="32"/>
        </w:rPr>
      </w:pPr>
      <w:r w:rsidRPr="003F1345">
        <w:rPr>
          <w:rFonts w:ascii="Gotham Book" w:hAnsi="Gotham Book" w:cs="Arial"/>
          <w:b/>
          <w:sz w:val="32"/>
          <w:szCs w:val="32"/>
        </w:rPr>
        <w:t>(CUENTAS DE ORDEN)</w:t>
      </w:r>
    </w:p>
    <w:p w:rsidR="007A421A" w:rsidRPr="003F1345" w:rsidRDefault="007A421A" w:rsidP="00D00748">
      <w:pPr>
        <w:spacing w:line="288" w:lineRule="auto"/>
        <w:jc w:val="center"/>
        <w:rPr>
          <w:rFonts w:ascii="Gotham Book" w:hAnsi="Gotham Book" w:cs="Arial"/>
          <w:b/>
          <w:sz w:val="20"/>
          <w:szCs w:val="20"/>
        </w:rPr>
      </w:pPr>
    </w:p>
    <w:p w:rsidR="007A421A" w:rsidRPr="003F1345" w:rsidRDefault="007A421A" w:rsidP="00D00748">
      <w:pPr>
        <w:spacing w:line="288" w:lineRule="auto"/>
        <w:jc w:val="center"/>
        <w:rPr>
          <w:rFonts w:ascii="Gotham Book" w:hAnsi="Gotham Book" w:cs="Arial"/>
          <w:b/>
          <w:sz w:val="20"/>
          <w:szCs w:val="20"/>
        </w:rPr>
      </w:pPr>
    </w:p>
    <w:p w:rsidR="007A421A" w:rsidRPr="003F1345" w:rsidRDefault="007A421A" w:rsidP="007A421A">
      <w:pPr>
        <w:spacing w:line="288" w:lineRule="auto"/>
        <w:jc w:val="both"/>
        <w:rPr>
          <w:rFonts w:ascii="Gotham Book" w:hAnsi="Gotham Book" w:cs="Arial"/>
          <w:bCs/>
          <w:sz w:val="20"/>
          <w:szCs w:val="20"/>
          <w:lang w:val="es-ES"/>
        </w:rPr>
      </w:pPr>
      <w:r w:rsidRPr="003F1345">
        <w:rPr>
          <w:rFonts w:ascii="Gotham Book" w:hAnsi="Gotham Book" w:cs="Arial"/>
          <w:bCs/>
          <w:sz w:val="20"/>
          <w:szCs w:val="20"/>
          <w:lang w:val="es-ES"/>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7A421A" w:rsidRPr="003F1345" w:rsidRDefault="007A421A" w:rsidP="007A421A">
      <w:pPr>
        <w:spacing w:line="288" w:lineRule="auto"/>
        <w:jc w:val="both"/>
        <w:rPr>
          <w:rFonts w:ascii="Gotham Book" w:hAnsi="Gotham Book" w:cs="Arial"/>
          <w:bCs/>
          <w:sz w:val="20"/>
          <w:szCs w:val="20"/>
          <w:lang w:val="es-ES"/>
        </w:rPr>
      </w:pPr>
    </w:p>
    <w:p w:rsidR="007A421A" w:rsidRPr="003F1345" w:rsidRDefault="007A421A" w:rsidP="007A421A">
      <w:pPr>
        <w:spacing w:line="288" w:lineRule="auto"/>
        <w:jc w:val="both"/>
        <w:rPr>
          <w:rFonts w:ascii="Gotham Book" w:hAnsi="Gotham Book" w:cs="Arial"/>
          <w:bCs/>
          <w:sz w:val="20"/>
          <w:szCs w:val="20"/>
          <w:lang w:val="es-ES"/>
        </w:rPr>
      </w:pPr>
      <w:r w:rsidRPr="003F1345">
        <w:rPr>
          <w:rFonts w:ascii="Gotham Book" w:hAnsi="Gotham Book" w:cs="Arial"/>
          <w:bCs/>
          <w:sz w:val="20"/>
          <w:szCs w:val="20"/>
          <w:lang w:val="es-ES"/>
        </w:rPr>
        <w:t xml:space="preserve">Las cuentas que se manejan para efectos de estas </w:t>
      </w:r>
      <w:r w:rsidR="005D7E89" w:rsidRPr="003F1345">
        <w:rPr>
          <w:rFonts w:ascii="Gotham Book" w:hAnsi="Gotham Book" w:cs="Arial"/>
          <w:bCs/>
          <w:sz w:val="20"/>
          <w:szCs w:val="20"/>
          <w:lang w:val="es-ES"/>
        </w:rPr>
        <w:t>n</w:t>
      </w:r>
      <w:r w:rsidRPr="003F1345">
        <w:rPr>
          <w:rFonts w:ascii="Gotham Book" w:hAnsi="Gotham Book" w:cs="Arial"/>
          <w:bCs/>
          <w:sz w:val="20"/>
          <w:szCs w:val="20"/>
          <w:lang w:val="es-ES"/>
        </w:rPr>
        <w:t>otas son las siguientes:</w:t>
      </w:r>
    </w:p>
    <w:p w:rsidR="007A421A" w:rsidRPr="003F1345" w:rsidRDefault="007A421A" w:rsidP="00D00748">
      <w:pPr>
        <w:spacing w:line="288" w:lineRule="auto"/>
        <w:jc w:val="center"/>
        <w:rPr>
          <w:rFonts w:ascii="Gotham Book" w:hAnsi="Gotham Book" w:cs="Arial"/>
          <w:b/>
          <w:sz w:val="20"/>
          <w:szCs w:val="20"/>
        </w:rPr>
      </w:pPr>
    </w:p>
    <w:p w:rsidR="00E74486" w:rsidRPr="003F1345" w:rsidRDefault="00564F3A" w:rsidP="00D00748">
      <w:pPr>
        <w:spacing w:line="288" w:lineRule="auto"/>
        <w:jc w:val="center"/>
        <w:rPr>
          <w:rFonts w:ascii="Gotham Book" w:hAnsi="Gotham Book" w:cs="Arial"/>
          <w:b/>
          <w:sz w:val="20"/>
          <w:szCs w:val="20"/>
        </w:rPr>
      </w:pPr>
      <w:r w:rsidRPr="003F1345">
        <w:rPr>
          <w:rFonts w:ascii="Gotham Book" w:hAnsi="Gotham Book"/>
          <w:noProof/>
        </w:rPr>
        <w:drawing>
          <wp:inline distT="0" distB="0" distL="0" distR="0">
            <wp:extent cx="5071745" cy="2949944"/>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71745" cy="2949944"/>
                    </a:xfrm>
                    <a:prstGeom prst="rect">
                      <a:avLst/>
                    </a:prstGeom>
                    <a:noFill/>
                    <a:ln>
                      <a:noFill/>
                    </a:ln>
                  </pic:spPr>
                </pic:pic>
              </a:graphicData>
            </a:graphic>
          </wp:inline>
        </w:drawing>
      </w:r>
    </w:p>
    <w:p w:rsidR="00EF2791" w:rsidRPr="003F1345" w:rsidRDefault="00EF2791" w:rsidP="00003671">
      <w:pPr>
        <w:spacing w:line="288" w:lineRule="auto"/>
        <w:jc w:val="center"/>
        <w:rPr>
          <w:rFonts w:ascii="Gotham Book" w:hAnsi="Gotham Book" w:cs="Arial"/>
          <w:b/>
          <w:sz w:val="18"/>
          <w:szCs w:val="18"/>
        </w:rPr>
      </w:pPr>
    </w:p>
    <w:p w:rsidR="00F77493" w:rsidRPr="003F1345" w:rsidRDefault="00471BD4" w:rsidP="00003671">
      <w:pPr>
        <w:spacing w:line="288" w:lineRule="auto"/>
        <w:jc w:val="center"/>
        <w:rPr>
          <w:rFonts w:ascii="Gotham Book" w:hAnsi="Gotham Book" w:cs="Arial"/>
          <w:b/>
          <w:sz w:val="18"/>
          <w:szCs w:val="18"/>
        </w:rPr>
      </w:pPr>
      <w:r w:rsidRPr="003F1345">
        <w:rPr>
          <w:rFonts w:ascii="Gotham Book" w:hAnsi="Gotham Book"/>
          <w:noProof/>
        </w:rPr>
        <w:lastRenderedPageBreak/>
        <w:drawing>
          <wp:inline distT="0" distB="0" distL="0" distR="0">
            <wp:extent cx="5071745" cy="484222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71745" cy="4842222"/>
                    </a:xfrm>
                    <a:prstGeom prst="rect">
                      <a:avLst/>
                    </a:prstGeom>
                    <a:noFill/>
                    <a:ln>
                      <a:noFill/>
                    </a:ln>
                  </pic:spPr>
                </pic:pic>
              </a:graphicData>
            </a:graphic>
          </wp:inline>
        </w:drawing>
      </w:r>
    </w:p>
    <w:p w:rsidR="00F77493" w:rsidRPr="003F1345" w:rsidRDefault="00F77493" w:rsidP="00003671">
      <w:pPr>
        <w:spacing w:line="288" w:lineRule="auto"/>
        <w:jc w:val="center"/>
        <w:rPr>
          <w:rFonts w:ascii="Gotham Book" w:hAnsi="Gotham Book" w:cs="Arial"/>
          <w:b/>
          <w:sz w:val="18"/>
          <w:szCs w:val="18"/>
        </w:rPr>
      </w:pPr>
    </w:p>
    <w:p w:rsidR="007A421A" w:rsidRPr="003F1345" w:rsidRDefault="007A421A">
      <w:pPr>
        <w:rPr>
          <w:rFonts w:ascii="Gotham Book" w:hAnsi="Gotham Book" w:cs="Arial"/>
          <w:b/>
          <w:sz w:val="32"/>
          <w:szCs w:val="32"/>
        </w:rPr>
      </w:pPr>
      <w:r w:rsidRPr="003F1345">
        <w:rPr>
          <w:rFonts w:ascii="Gotham Book" w:hAnsi="Gotham Book" w:cs="Arial"/>
          <w:b/>
          <w:sz w:val="32"/>
          <w:szCs w:val="32"/>
        </w:rPr>
        <w:br w:type="page"/>
      </w:r>
    </w:p>
    <w:p w:rsidR="00B12918" w:rsidRPr="003F1345" w:rsidRDefault="00B12918" w:rsidP="001C7EF1">
      <w:pPr>
        <w:pStyle w:val="Prrafodelista"/>
        <w:spacing w:line="288" w:lineRule="auto"/>
        <w:ind w:left="720"/>
        <w:jc w:val="center"/>
        <w:rPr>
          <w:rFonts w:ascii="Gotham Book" w:hAnsi="Gotham Book" w:cs="Arial"/>
          <w:b/>
          <w:sz w:val="32"/>
          <w:szCs w:val="32"/>
        </w:rPr>
      </w:pPr>
    </w:p>
    <w:p w:rsidR="00E74486" w:rsidRPr="003F1345" w:rsidRDefault="00E74486" w:rsidP="001C7EF1">
      <w:pPr>
        <w:pStyle w:val="Prrafodelista"/>
        <w:spacing w:line="288" w:lineRule="auto"/>
        <w:ind w:left="720"/>
        <w:jc w:val="center"/>
        <w:rPr>
          <w:rFonts w:ascii="Gotham Book" w:hAnsi="Gotham Book" w:cs="Arial"/>
          <w:b/>
          <w:sz w:val="32"/>
          <w:szCs w:val="32"/>
        </w:rPr>
      </w:pPr>
      <w:r w:rsidRPr="003F1345">
        <w:rPr>
          <w:rFonts w:ascii="Gotham Book" w:hAnsi="Gotham Book" w:cs="Arial"/>
          <w:b/>
          <w:sz w:val="32"/>
          <w:szCs w:val="32"/>
        </w:rPr>
        <w:t>NOTAS DE GESTIÓN</w:t>
      </w:r>
      <w:r w:rsidR="00213389" w:rsidRPr="003F1345">
        <w:rPr>
          <w:rFonts w:ascii="Gotham Book" w:hAnsi="Gotham Book" w:cs="Arial"/>
          <w:b/>
          <w:sz w:val="32"/>
          <w:szCs w:val="32"/>
        </w:rPr>
        <w:t xml:space="preserve"> ADMINISTRATIVA</w:t>
      </w:r>
    </w:p>
    <w:p w:rsidR="00250582" w:rsidRPr="003F1345" w:rsidRDefault="00250582" w:rsidP="00003671">
      <w:pPr>
        <w:spacing w:before="60" w:after="40" w:line="288" w:lineRule="auto"/>
        <w:jc w:val="both"/>
        <w:rPr>
          <w:rFonts w:ascii="Gotham Book" w:hAnsi="Gotham Book" w:cs="Arial"/>
          <w:sz w:val="20"/>
          <w:szCs w:val="20"/>
        </w:rPr>
      </w:pPr>
    </w:p>
    <w:p w:rsidR="008B2915" w:rsidRPr="003F1345" w:rsidRDefault="00DC2E09" w:rsidP="00843EF2">
      <w:pPr>
        <w:spacing w:before="60" w:after="40" w:line="288" w:lineRule="auto"/>
        <w:rPr>
          <w:rFonts w:ascii="Gotham Book" w:hAnsi="Gotham Book" w:cs="Arial"/>
          <w:b/>
          <w:sz w:val="20"/>
          <w:szCs w:val="20"/>
        </w:rPr>
      </w:pPr>
      <w:r w:rsidRPr="003F1345">
        <w:rPr>
          <w:rFonts w:ascii="Gotham Book" w:hAnsi="Gotham Book" w:cs="Arial"/>
          <w:b/>
          <w:sz w:val="20"/>
          <w:szCs w:val="20"/>
        </w:rPr>
        <w:t>1.-</w:t>
      </w:r>
      <w:r w:rsidR="008B2915" w:rsidRPr="003F1345">
        <w:rPr>
          <w:rFonts w:ascii="Gotham Book" w:hAnsi="Gotham Book" w:cs="Arial"/>
          <w:b/>
          <w:sz w:val="20"/>
          <w:szCs w:val="20"/>
        </w:rPr>
        <w:t>INTRODUCCIÓN</w:t>
      </w:r>
    </w:p>
    <w:p w:rsidR="00F57D80" w:rsidRPr="003F1345" w:rsidRDefault="00DC2E09" w:rsidP="00DC2E09">
      <w:pPr>
        <w:pStyle w:val="Prrafodelista"/>
        <w:ind w:left="0"/>
        <w:jc w:val="both"/>
        <w:rPr>
          <w:rFonts w:ascii="Gotham Book" w:hAnsi="Gotham Book" w:cs="Arial"/>
          <w:sz w:val="20"/>
          <w:szCs w:val="20"/>
        </w:rPr>
      </w:pPr>
      <w:r w:rsidRPr="003F1345">
        <w:rPr>
          <w:rFonts w:ascii="Gotham Book" w:hAnsi="Gotham Book" w:cs="Arial"/>
          <w:sz w:val="20"/>
        </w:rPr>
        <w:t>Los estados financieros del Instituto de Información e Investigación Geográfica, Estadística y Catastral del Estado de México, tienen como objetivo la revelación del contexto de su operación y los aspectos económicos y financieros significativos que tuvieron lugar al 31 de diciembre de 201</w:t>
      </w:r>
      <w:r w:rsidR="00117832" w:rsidRPr="003F1345">
        <w:rPr>
          <w:rFonts w:ascii="Gotham Book" w:hAnsi="Gotham Book" w:cs="Arial"/>
          <w:sz w:val="20"/>
        </w:rPr>
        <w:t>5</w:t>
      </w:r>
      <w:r w:rsidRPr="003F1345">
        <w:rPr>
          <w:rFonts w:ascii="Gotham Book" w:hAnsi="Gotham Book" w:cs="Arial"/>
          <w:sz w:val="20"/>
        </w:rPr>
        <w:t xml:space="preserve"> y que influyeron en las decisiones de dicho periodo. Proveen de información financiera confiable y oportuna a los usuarios de la misma, al Congreso Local y a la ciudadanía en general.</w:t>
      </w:r>
    </w:p>
    <w:p w:rsidR="00F57D80" w:rsidRPr="003F1345" w:rsidRDefault="00F57D80" w:rsidP="00003671">
      <w:pPr>
        <w:spacing w:before="60" w:after="40" w:line="288" w:lineRule="auto"/>
        <w:jc w:val="both"/>
        <w:rPr>
          <w:rFonts w:ascii="Gotham Book" w:hAnsi="Gotham Book" w:cs="Arial"/>
          <w:sz w:val="20"/>
          <w:szCs w:val="20"/>
        </w:rPr>
      </w:pPr>
    </w:p>
    <w:p w:rsidR="002D69E9" w:rsidRPr="003F1345" w:rsidRDefault="002D69E9" w:rsidP="005E6F0B">
      <w:pPr>
        <w:pStyle w:val="Prrafodelista"/>
        <w:numPr>
          <w:ilvl w:val="0"/>
          <w:numId w:val="51"/>
        </w:numPr>
        <w:spacing w:before="60" w:after="40" w:line="288" w:lineRule="auto"/>
        <w:ind w:left="426"/>
        <w:jc w:val="both"/>
        <w:rPr>
          <w:rFonts w:ascii="Gotham Book" w:hAnsi="Gotham Book" w:cs="Arial"/>
          <w:b/>
          <w:sz w:val="20"/>
          <w:szCs w:val="20"/>
        </w:rPr>
      </w:pPr>
      <w:r w:rsidRPr="003F1345">
        <w:rPr>
          <w:rFonts w:ascii="Gotham Book" w:hAnsi="Gotham Book" w:cs="Arial"/>
          <w:b/>
          <w:sz w:val="20"/>
          <w:szCs w:val="20"/>
        </w:rPr>
        <w:t>PANORAMA ECONÓMICO FINANCIERO</w:t>
      </w:r>
    </w:p>
    <w:p w:rsidR="007301DD" w:rsidRPr="003F1345" w:rsidRDefault="001965E3" w:rsidP="00003671">
      <w:pPr>
        <w:spacing w:before="60" w:after="40" w:line="288" w:lineRule="auto"/>
        <w:jc w:val="both"/>
        <w:rPr>
          <w:rFonts w:ascii="Gotham Book" w:hAnsi="Gotham Book" w:cs="Arial"/>
          <w:sz w:val="20"/>
          <w:szCs w:val="20"/>
        </w:rPr>
      </w:pPr>
      <w:r w:rsidRPr="003F1345">
        <w:rPr>
          <w:rFonts w:ascii="Gotham Book" w:hAnsi="Gotham Book" w:cs="Arial"/>
          <w:sz w:val="20"/>
          <w:szCs w:val="20"/>
          <w:lang w:val="es-ES"/>
        </w:rPr>
        <w:t>En concordancia con el Decreto promulgado por el titular del Ejecutivo Federal el pasado 10 de diciembre de 2012, mismo que establece las medidas para el uso eficiente, transparente y eficaz de los recursos públicos y que aunado a estas medidas el Gobierno de Estado de México</w:t>
      </w:r>
      <w:r w:rsidR="00232920" w:rsidRPr="003F1345">
        <w:rPr>
          <w:rFonts w:ascii="Gotham Book" w:hAnsi="Gotham Book" w:cs="Arial"/>
          <w:sz w:val="20"/>
          <w:szCs w:val="20"/>
          <w:lang w:val="es-ES"/>
        </w:rPr>
        <w:t xml:space="preserve"> contempla dentro de sus objetivos, generar ahorros en su gasto corriente que se reflejen en proporcionar más y mejores servicios a la ciudadanía y a los programas sociales, </w:t>
      </w:r>
      <w:r w:rsidR="007301DD" w:rsidRPr="003F1345">
        <w:rPr>
          <w:rFonts w:ascii="Gotham Book" w:hAnsi="Gotham Book" w:cs="Arial"/>
          <w:bCs/>
          <w:sz w:val="20"/>
          <w:szCs w:val="20"/>
          <w:lang w:val="es-ES"/>
        </w:rPr>
        <w:t xml:space="preserve">el </w:t>
      </w:r>
      <w:r w:rsidR="00DC2E09" w:rsidRPr="003F1345">
        <w:rPr>
          <w:rFonts w:ascii="Gotham Book" w:hAnsi="Gotham Book" w:cs="Arial"/>
          <w:sz w:val="20"/>
        </w:rPr>
        <w:t>Instituto de Información e Investigación Geográfica, Estadística y Catastral del Estado de México</w:t>
      </w:r>
      <w:r w:rsidR="00DC2E09" w:rsidRPr="003F1345">
        <w:rPr>
          <w:rFonts w:ascii="Gotham Book" w:hAnsi="Gotham Book" w:cs="Arial"/>
          <w:bCs/>
          <w:sz w:val="20"/>
          <w:szCs w:val="20"/>
          <w:lang w:val="es-ES"/>
        </w:rPr>
        <w:t xml:space="preserve"> </w:t>
      </w:r>
      <w:r w:rsidR="00232920" w:rsidRPr="003F1345">
        <w:rPr>
          <w:rFonts w:ascii="Gotham Book" w:hAnsi="Gotham Book" w:cs="Arial"/>
          <w:bCs/>
          <w:sz w:val="20"/>
          <w:szCs w:val="20"/>
          <w:lang w:val="es-ES"/>
        </w:rPr>
        <w:t>cumplió con su programa de trabajo bajo las premisas de austeridad, disciplina y transparencia en el manejo de los  recursos públicos sin detrimento en la calidad y oportunidad de la prestación de sus servicios</w:t>
      </w:r>
      <w:r w:rsidR="00CC6B30" w:rsidRPr="003F1345">
        <w:rPr>
          <w:rFonts w:ascii="Gotham Book" w:hAnsi="Gotham Book" w:cs="Arial"/>
          <w:bCs/>
          <w:sz w:val="20"/>
          <w:szCs w:val="20"/>
          <w:lang w:val="es-ES"/>
        </w:rPr>
        <w:t>.</w:t>
      </w:r>
    </w:p>
    <w:p w:rsidR="007E372D" w:rsidRPr="003F1345" w:rsidRDefault="007E372D" w:rsidP="00003671">
      <w:pPr>
        <w:spacing w:before="60" w:after="40" w:line="288" w:lineRule="auto"/>
        <w:jc w:val="both"/>
        <w:rPr>
          <w:rFonts w:ascii="Gotham Book" w:hAnsi="Gotham Book" w:cs="Arial"/>
          <w:b/>
          <w:sz w:val="20"/>
          <w:szCs w:val="20"/>
        </w:rPr>
      </w:pPr>
    </w:p>
    <w:p w:rsidR="002D69E9" w:rsidRPr="003F1345" w:rsidRDefault="002D69E9" w:rsidP="005E6F0B">
      <w:pPr>
        <w:pStyle w:val="Prrafodelista"/>
        <w:numPr>
          <w:ilvl w:val="0"/>
          <w:numId w:val="51"/>
        </w:numPr>
        <w:spacing w:before="60" w:after="40" w:line="288" w:lineRule="auto"/>
        <w:ind w:left="360"/>
        <w:jc w:val="both"/>
        <w:rPr>
          <w:rFonts w:ascii="Gotham Book" w:hAnsi="Gotham Book" w:cs="Arial"/>
          <w:b/>
          <w:sz w:val="20"/>
          <w:szCs w:val="20"/>
        </w:rPr>
      </w:pPr>
      <w:r w:rsidRPr="003F1345">
        <w:rPr>
          <w:rFonts w:ascii="Gotham Book" w:hAnsi="Gotham Book" w:cs="Arial"/>
          <w:b/>
          <w:sz w:val="20"/>
          <w:szCs w:val="20"/>
        </w:rPr>
        <w:t>AUTORIZACIÓN E HISTORIA</w:t>
      </w:r>
    </w:p>
    <w:p w:rsidR="00035891" w:rsidRPr="003F1345" w:rsidRDefault="00CC6B30" w:rsidP="007E6FCB">
      <w:pPr>
        <w:spacing w:before="60" w:after="40" w:line="288" w:lineRule="auto"/>
        <w:jc w:val="both"/>
        <w:rPr>
          <w:rFonts w:ascii="Gotham Book" w:hAnsi="Gotham Book" w:cs="Arial"/>
          <w:sz w:val="20"/>
          <w:szCs w:val="20"/>
          <w:lang w:val="es-ES"/>
        </w:rPr>
      </w:pPr>
      <w:r w:rsidRPr="003F1345">
        <w:rPr>
          <w:rFonts w:ascii="Gotham Book" w:hAnsi="Gotham Book" w:cs="Arial"/>
          <w:sz w:val="20"/>
          <w:szCs w:val="20"/>
          <w:lang w:val="es-ES"/>
        </w:rPr>
        <w:t>El Instituto de Información e Investigación Geográfica, Estadística y Catastral del Estado de México, fue creado mediante el Decreto Número 47 de la Honorable Quincuagésima Primera Legislatura, publicado en el periódico oficial “Gaceta del Gobierno” el 21 de diciembre de 1991, como un organismo público descentralizado con personalidad jurídica y patrimonio propio.</w:t>
      </w:r>
    </w:p>
    <w:p w:rsidR="007E6FCB" w:rsidRPr="003F1345" w:rsidRDefault="007E6FCB" w:rsidP="007E6FCB">
      <w:pPr>
        <w:spacing w:before="60" w:after="40" w:line="288" w:lineRule="auto"/>
        <w:ind w:left="360"/>
        <w:jc w:val="both"/>
        <w:rPr>
          <w:rFonts w:ascii="Gotham Book" w:hAnsi="Gotham Book" w:cs="Arial"/>
          <w:sz w:val="20"/>
          <w:szCs w:val="20"/>
          <w:lang w:val="es-ES"/>
        </w:rPr>
      </w:pPr>
    </w:p>
    <w:p w:rsidR="002D69E9" w:rsidRPr="003F1345" w:rsidRDefault="002D69E9" w:rsidP="005E6F0B">
      <w:pPr>
        <w:pStyle w:val="Prrafodelista"/>
        <w:numPr>
          <w:ilvl w:val="0"/>
          <w:numId w:val="51"/>
        </w:numPr>
        <w:spacing w:before="60" w:after="40" w:line="288" w:lineRule="auto"/>
        <w:ind w:left="360"/>
        <w:jc w:val="both"/>
        <w:rPr>
          <w:rFonts w:ascii="Gotham Book" w:hAnsi="Gotham Book" w:cs="Arial"/>
          <w:b/>
          <w:sz w:val="20"/>
          <w:szCs w:val="20"/>
        </w:rPr>
      </w:pPr>
      <w:r w:rsidRPr="003F1345">
        <w:rPr>
          <w:rFonts w:ascii="Gotham Book" w:hAnsi="Gotham Book" w:cs="Arial"/>
          <w:b/>
          <w:sz w:val="20"/>
          <w:szCs w:val="20"/>
        </w:rPr>
        <w:t>ORGANIZACIÓN Y OBJETO SOCIAL</w:t>
      </w:r>
    </w:p>
    <w:p w:rsidR="005E6F0B" w:rsidRPr="003F1345" w:rsidRDefault="005E6F0B" w:rsidP="007A421A">
      <w:pPr>
        <w:pStyle w:val="Prrafodelista"/>
        <w:numPr>
          <w:ilvl w:val="0"/>
          <w:numId w:val="55"/>
        </w:numPr>
        <w:rPr>
          <w:rFonts w:ascii="Gotham Book" w:hAnsi="Gotham Book" w:cs="Arial"/>
          <w:sz w:val="20"/>
          <w:szCs w:val="21"/>
        </w:rPr>
      </w:pPr>
      <w:r w:rsidRPr="003F1345">
        <w:rPr>
          <w:rFonts w:ascii="Gotham Book" w:hAnsi="Gotham Book" w:cs="Arial"/>
          <w:sz w:val="20"/>
          <w:szCs w:val="21"/>
        </w:rPr>
        <w:t xml:space="preserve">Objeto </w:t>
      </w:r>
    </w:p>
    <w:p w:rsidR="005E6F0B" w:rsidRPr="003F1345" w:rsidRDefault="005E6F0B" w:rsidP="005E6F0B">
      <w:pPr>
        <w:rPr>
          <w:rFonts w:ascii="Gotham Book" w:hAnsi="Gotham Book" w:cs="Arial"/>
          <w:sz w:val="20"/>
          <w:szCs w:val="21"/>
        </w:rPr>
      </w:pPr>
      <w:r w:rsidRPr="003F1345">
        <w:rPr>
          <w:rFonts w:ascii="Gotham Book" w:hAnsi="Gotham Book" w:cs="Arial"/>
          <w:sz w:val="20"/>
          <w:szCs w:val="21"/>
        </w:rPr>
        <w:t>De conformidad con el Libro Décimo Cuarto de Código Administrativo del Estado de México el Instituto tiene por objeto:</w:t>
      </w:r>
    </w:p>
    <w:p w:rsidR="005E6F0B" w:rsidRPr="003F1345" w:rsidRDefault="005E6F0B" w:rsidP="005E6F0B">
      <w:pPr>
        <w:rPr>
          <w:rFonts w:ascii="Gotham Book" w:hAnsi="Gotham Book" w:cs="Arial"/>
          <w:sz w:val="20"/>
          <w:szCs w:val="21"/>
        </w:rPr>
      </w:pPr>
    </w:p>
    <w:p w:rsidR="005E6F0B" w:rsidRPr="003F1345" w:rsidRDefault="005E6F0B" w:rsidP="005E6F0B">
      <w:pPr>
        <w:pStyle w:val="Prrafodelista"/>
        <w:numPr>
          <w:ilvl w:val="0"/>
          <w:numId w:val="8"/>
        </w:numPr>
        <w:rPr>
          <w:rFonts w:ascii="Gotham Book" w:hAnsi="Gotham Book" w:cs="Arial"/>
          <w:sz w:val="20"/>
          <w:szCs w:val="21"/>
        </w:rPr>
      </w:pPr>
      <w:r w:rsidRPr="003F1345">
        <w:rPr>
          <w:rFonts w:ascii="Gotham Book" w:hAnsi="Gotham Book" w:cs="Arial"/>
          <w:sz w:val="20"/>
          <w:szCs w:val="21"/>
        </w:rPr>
        <w:t>Planear, crear, desarrollar, establecer, operar, resguardar, conservar, y actualizar el Sistema Estatal, para apoyar al Sistema de Planeación Democrática para el desarrollo del estado de México y Municipios;</w:t>
      </w:r>
    </w:p>
    <w:p w:rsidR="005E6F0B" w:rsidRPr="003F1345" w:rsidRDefault="005E6F0B" w:rsidP="005E6F0B">
      <w:pPr>
        <w:pStyle w:val="Prrafodelista"/>
        <w:numPr>
          <w:ilvl w:val="0"/>
          <w:numId w:val="8"/>
        </w:numPr>
        <w:rPr>
          <w:rFonts w:ascii="Gotham Book" w:hAnsi="Gotham Book" w:cs="Arial"/>
          <w:sz w:val="20"/>
          <w:szCs w:val="21"/>
        </w:rPr>
      </w:pPr>
      <w:r w:rsidRPr="003F1345">
        <w:rPr>
          <w:rFonts w:ascii="Gotham Book" w:hAnsi="Gotham Book" w:cs="Arial"/>
          <w:sz w:val="20"/>
          <w:szCs w:val="21"/>
        </w:rPr>
        <w:t>Prestar el Servicio Estatal, para satisfacer los requerimientos de información geográfica, estadística y catastral, de las dependencias y entidades de los poderes Legislativo, Ejecutivo y Judicial, de los ayuntamientos y del público en general;</w:t>
      </w:r>
    </w:p>
    <w:p w:rsidR="005E6F0B" w:rsidRPr="003F1345" w:rsidRDefault="005E6F0B" w:rsidP="005E6F0B">
      <w:pPr>
        <w:pStyle w:val="Prrafodelista"/>
        <w:numPr>
          <w:ilvl w:val="0"/>
          <w:numId w:val="8"/>
        </w:numPr>
        <w:rPr>
          <w:rFonts w:ascii="Gotham Book" w:hAnsi="Gotham Book" w:cs="Arial"/>
          <w:sz w:val="20"/>
          <w:szCs w:val="21"/>
        </w:rPr>
      </w:pPr>
      <w:r w:rsidRPr="003F1345">
        <w:rPr>
          <w:rFonts w:ascii="Gotham Book" w:hAnsi="Gotham Book" w:cs="Arial"/>
          <w:sz w:val="20"/>
          <w:szCs w:val="21"/>
        </w:rPr>
        <w:t>Administrar los recursos del Sistema Estatal de Información para su crecimiento y modernización;</w:t>
      </w:r>
    </w:p>
    <w:p w:rsidR="005E6F0B" w:rsidRPr="003F1345" w:rsidRDefault="005E6F0B" w:rsidP="005E6F0B">
      <w:pPr>
        <w:pStyle w:val="Prrafodelista"/>
        <w:numPr>
          <w:ilvl w:val="0"/>
          <w:numId w:val="8"/>
        </w:numPr>
        <w:rPr>
          <w:rFonts w:ascii="Gotham Book" w:hAnsi="Gotham Book" w:cs="Arial"/>
          <w:sz w:val="20"/>
          <w:szCs w:val="21"/>
        </w:rPr>
      </w:pPr>
      <w:r w:rsidRPr="003F1345">
        <w:rPr>
          <w:rFonts w:ascii="Gotham Book" w:hAnsi="Gotham Book" w:cs="Arial"/>
          <w:sz w:val="20"/>
          <w:szCs w:val="21"/>
        </w:rPr>
        <w:t>Coordinar las acciones en la materia con la federación, los poderes públicos del estado y los municipios, para que la información mantenga una estructura conceptual homogénea, sea comparable, veraz y oportuna;</w:t>
      </w:r>
    </w:p>
    <w:p w:rsidR="005E6F0B" w:rsidRPr="003F1345" w:rsidRDefault="005E6F0B" w:rsidP="005E6F0B">
      <w:pPr>
        <w:pStyle w:val="Prrafodelista"/>
        <w:numPr>
          <w:ilvl w:val="0"/>
          <w:numId w:val="8"/>
        </w:numPr>
        <w:rPr>
          <w:rFonts w:ascii="Gotham Book" w:hAnsi="Gotham Book" w:cs="Arial"/>
          <w:sz w:val="20"/>
          <w:szCs w:val="21"/>
        </w:rPr>
      </w:pPr>
      <w:r w:rsidRPr="003F1345">
        <w:rPr>
          <w:rFonts w:ascii="Gotham Book" w:hAnsi="Gotham Book" w:cs="Arial"/>
          <w:sz w:val="20"/>
          <w:szCs w:val="21"/>
        </w:rPr>
        <w:t>Implantar los lineamientos y políticas en materia de tecnologías de información, especializadas en geografía, estadística y catastro para optimizar sus procesos y recursos inherentes.</w:t>
      </w:r>
    </w:p>
    <w:p w:rsidR="005E6F0B" w:rsidRPr="003F1345" w:rsidRDefault="005E6F0B" w:rsidP="005E6F0B">
      <w:pPr>
        <w:rPr>
          <w:rFonts w:ascii="Gotham Book" w:hAnsi="Gotham Book" w:cs="Arial"/>
          <w:sz w:val="20"/>
          <w:szCs w:val="21"/>
        </w:rPr>
      </w:pPr>
    </w:p>
    <w:p w:rsidR="005E6F0B" w:rsidRPr="003F1345" w:rsidRDefault="005E6F0B" w:rsidP="007A421A">
      <w:pPr>
        <w:pStyle w:val="Prrafodelista"/>
        <w:numPr>
          <w:ilvl w:val="0"/>
          <w:numId w:val="55"/>
        </w:numPr>
        <w:rPr>
          <w:rFonts w:ascii="Gotham Book" w:hAnsi="Gotham Book" w:cs="Arial"/>
          <w:sz w:val="20"/>
          <w:szCs w:val="21"/>
        </w:rPr>
      </w:pPr>
      <w:r w:rsidRPr="003F1345">
        <w:rPr>
          <w:rFonts w:ascii="Gotham Book" w:hAnsi="Gotham Book" w:cs="Arial"/>
          <w:sz w:val="20"/>
          <w:szCs w:val="21"/>
        </w:rPr>
        <w:t>Atribuciones</w:t>
      </w:r>
    </w:p>
    <w:p w:rsidR="005E6F0B" w:rsidRPr="003F1345" w:rsidRDefault="005E6F0B" w:rsidP="005E6F0B">
      <w:pPr>
        <w:rPr>
          <w:rFonts w:ascii="Gotham Book" w:hAnsi="Gotham Book" w:cs="Arial"/>
          <w:sz w:val="20"/>
          <w:szCs w:val="21"/>
        </w:rPr>
      </w:pPr>
      <w:r w:rsidRPr="003F1345">
        <w:rPr>
          <w:rFonts w:ascii="Gotham Book" w:hAnsi="Gotham Book" w:cs="Arial"/>
          <w:sz w:val="20"/>
          <w:szCs w:val="21"/>
        </w:rPr>
        <w:lastRenderedPageBreak/>
        <w:t>El Instituto tendrá las siguientes atribuciones dentro del ámbito de su competencia:</w:t>
      </w:r>
    </w:p>
    <w:p w:rsidR="005E6F0B" w:rsidRPr="003F1345" w:rsidRDefault="005E6F0B" w:rsidP="005E6F0B">
      <w:pPr>
        <w:rPr>
          <w:rFonts w:ascii="Gotham Book" w:hAnsi="Gotham Book" w:cs="Arial"/>
          <w:sz w:val="20"/>
          <w:szCs w:val="21"/>
        </w:rPr>
      </w:pPr>
    </w:p>
    <w:p w:rsidR="005E6F0B" w:rsidRPr="003F1345" w:rsidRDefault="005E6F0B" w:rsidP="005E6F0B">
      <w:pPr>
        <w:pStyle w:val="Prrafodelista"/>
        <w:numPr>
          <w:ilvl w:val="0"/>
          <w:numId w:val="53"/>
        </w:numPr>
        <w:rPr>
          <w:rFonts w:ascii="Gotham Book" w:hAnsi="Gotham Book" w:cs="Arial"/>
          <w:sz w:val="20"/>
          <w:szCs w:val="21"/>
        </w:rPr>
      </w:pPr>
      <w:r w:rsidRPr="003F1345">
        <w:rPr>
          <w:rFonts w:ascii="Gotham Book" w:hAnsi="Gotham Book" w:cs="Arial"/>
          <w:sz w:val="20"/>
          <w:szCs w:val="21"/>
        </w:rPr>
        <w:t>Formular, instrumentar, ejecutar y evaluar las políticas de información e investigación geográfica, estadística y catastral para satisfacer los requerimientos  del Sistema de Planeación Democrática para el Desarrollo del Estado de México y Municipios;</w:t>
      </w:r>
    </w:p>
    <w:p w:rsidR="005E6F0B" w:rsidRPr="003F1345" w:rsidRDefault="005E6F0B" w:rsidP="005E6F0B">
      <w:pPr>
        <w:pStyle w:val="Prrafodelista"/>
        <w:numPr>
          <w:ilvl w:val="0"/>
          <w:numId w:val="53"/>
        </w:numPr>
        <w:rPr>
          <w:rFonts w:ascii="Gotham Book" w:hAnsi="Gotham Book" w:cs="Arial"/>
          <w:sz w:val="20"/>
          <w:szCs w:val="21"/>
        </w:rPr>
      </w:pPr>
      <w:r w:rsidRPr="003F1345">
        <w:rPr>
          <w:rFonts w:ascii="Gotham Book" w:hAnsi="Gotham Book" w:cs="Arial"/>
          <w:sz w:val="20"/>
          <w:szCs w:val="21"/>
        </w:rPr>
        <w:t>Establecer el Sistema Estatal en congruencia y relación con el Sistema Nacional de Información;</w:t>
      </w:r>
    </w:p>
    <w:p w:rsidR="005E6F0B" w:rsidRPr="003F1345" w:rsidRDefault="005E6F0B" w:rsidP="005E6F0B">
      <w:pPr>
        <w:pStyle w:val="Prrafodelista"/>
        <w:numPr>
          <w:ilvl w:val="0"/>
          <w:numId w:val="53"/>
        </w:numPr>
        <w:rPr>
          <w:rFonts w:ascii="Gotham Book" w:hAnsi="Gotham Book" w:cs="Arial"/>
          <w:sz w:val="20"/>
          <w:szCs w:val="21"/>
        </w:rPr>
      </w:pPr>
      <w:r w:rsidRPr="003F1345">
        <w:rPr>
          <w:rFonts w:ascii="Gotham Book" w:hAnsi="Gotham Book" w:cs="Arial"/>
          <w:sz w:val="20"/>
          <w:szCs w:val="21"/>
        </w:rPr>
        <w:t>Planear, promover y operar la organización y desarrollo del Sistema Estatal de Información, así como coordinar la organización y desarrollo de sistemas integrados sectoriales, regionales y municipales en materia geográfica, demográfica, económica y social;</w:t>
      </w:r>
    </w:p>
    <w:p w:rsidR="005E6F0B" w:rsidRPr="003F1345" w:rsidRDefault="005E6F0B" w:rsidP="005E6F0B">
      <w:pPr>
        <w:pStyle w:val="Prrafodelista"/>
        <w:numPr>
          <w:ilvl w:val="0"/>
          <w:numId w:val="53"/>
        </w:numPr>
        <w:rPr>
          <w:rFonts w:ascii="Gotham Book" w:hAnsi="Gotham Book" w:cs="Arial"/>
          <w:sz w:val="20"/>
          <w:szCs w:val="21"/>
        </w:rPr>
      </w:pPr>
      <w:r w:rsidRPr="003F1345">
        <w:rPr>
          <w:rFonts w:ascii="Gotham Book" w:hAnsi="Gotham Book" w:cs="Arial"/>
          <w:sz w:val="20"/>
          <w:szCs w:val="21"/>
        </w:rPr>
        <w:t>Definir, registrar y emitir formalmente el carácter de oficial a la información geográfica, estadística y catastral;</w:t>
      </w:r>
    </w:p>
    <w:p w:rsidR="005E6F0B" w:rsidRPr="003F1345" w:rsidRDefault="005E6F0B" w:rsidP="005E6F0B">
      <w:pPr>
        <w:pStyle w:val="Prrafodelista"/>
        <w:numPr>
          <w:ilvl w:val="0"/>
          <w:numId w:val="53"/>
        </w:numPr>
        <w:rPr>
          <w:rFonts w:ascii="Gotham Book" w:hAnsi="Gotham Book" w:cs="Arial"/>
          <w:sz w:val="20"/>
          <w:szCs w:val="21"/>
        </w:rPr>
      </w:pPr>
      <w:r w:rsidRPr="003F1345">
        <w:rPr>
          <w:rFonts w:ascii="Gotham Book" w:hAnsi="Gotham Book" w:cs="Arial"/>
          <w:sz w:val="20"/>
          <w:szCs w:val="21"/>
        </w:rPr>
        <w:t>Establecer las políticas y lineamientos de los servicios de informática para los fines a que se refiere el Libro Décimo Cuarto del Código Administrativo del Estado de México;</w:t>
      </w:r>
    </w:p>
    <w:p w:rsidR="005E6F0B" w:rsidRPr="003F1345" w:rsidRDefault="005E6F0B" w:rsidP="005E6F0B">
      <w:pPr>
        <w:pStyle w:val="Prrafodelista"/>
        <w:numPr>
          <w:ilvl w:val="0"/>
          <w:numId w:val="53"/>
        </w:numPr>
        <w:rPr>
          <w:rFonts w:ascii="Gotham Book" w:hAnsi="Gotham Book" w:cs="Arial"/>
          <w:sz w:val="20"/>
          <w:szCs w:val="21"/>
        </w:rPr>
      </w:pPr>
      <w:r w:rsidRPr="003F1345">
        <w:rPr>
          <w:rFonts w:ascii="Gotham Book" w:hAnsi="Gotham Book" w:cs="Arial"/>
          <w:sz w:val="20"/>
          <w:szCs w:val="21"/>
        </w:rPr>
        <w:t>Ser el interlocutor con las autoridades federales y municipales en materia de información e investigación geográfica, estadística y catastral;</w:t>
      </w:r>
    </w:p>
    <w:p w:rsidR="005E6F0B" w:rsidRPr="003F1345" w:rsidRDefault="005E6F0B" w:rsidP="005E6F0B">
      <w:pPr>
        <w:pStyle w:val="Prrafodelista"/>
        <w:numPr>
          <w:ilvl w:val="0"/>
          <w:numId w:val="53"/>
        </w:numPr>
        <w:rPr>
          <w:rFonts w:ascii="Gotham Book" w:hAnsi="Gotham Book" w:cs="Arial"/>
          <w:sz w:val="20"/>
          <w:szCs w:val="21"/>
        </w:rPr>
      </w:pPr>
      <w:r w:rsidRPr="003F1345">
        <w:rPr>
          <w:rFonts w:ascii="Gotham Book" w:hAnsi="Gotham Book" w:cs="Arial"/>
          <w:sz w:val="20"/>
          <w:szCs w:val="21"/>
        </w:rPr>
        <w:t>Establecer la coordinación de las dependencias y entidades de la administración pública en los ámbitos federal, estatal y municipal, en las materias de su competencia;</w:t>
      </w:r>
    </w:p>
    <w:p w:rsidR="005E6F0B" w:rsidRPr="003F1345" w:rsidRDefault="005E6F0B" w:rsidP="005E6F0B">
      <w:pPr>
        <w:pStyle w:val="Prrafodelista"/>
        <w:numPr>
          <w:ilvl w:val="0"/>
          <w:numId w:val="53"/>
        </w:numPr>
        <w:rPr>
          <w:rFonts w:ascii="Gotham Book" w:hAnsi="Gotham Book" w:cs="Arial"/>
          <w:sz w:val="20"/>
          <w:szCs w:val="21"/>
        </w:rPr>
      </w:pPr>
      <w:r w:rsidRPr="003F1345">
        <w:rPr>
          <w:rFonts w:ascii="Gotham Book" w:hAnsi="Gotham Book" w:cs="Arial"/>
          <w:sz w:val="20"/>
          <w:szCs w:val="21"/>
        </w:rPr>
        <w:t>Coordinar las actividades de las dependencias y entidades de los gobiernos estatal, y municipales, en apoyo a los trabajos que las autoridades federales realicen en el Estado de México sobre la materia;</w:t>
      </w:r>
    </w:p>
    <w:p w:rsidR="005E6F0B" w:rsidRPr="003F1345" w:rsidRDefault="005E6F0B" w:rsidP="005E6F0B">
      <w:pPr>
        <w:pStyle w:val="Prrafodelista"/>
        <w:numPr>
          <w:ilvl w:val="0"/>
          <w:numId w:val="53"/>
        </w:numPr>
        <w:rPr>
          <w:rFonts w:ascii="Gotham Book" w:hAnsi="Gotham Book" w:cs="Arial"/>
          <w:sz w:val="20"/>
          <w:szCs w:val="21"/>
        </w:rPr>
      </w:pPr>
      <w:r w:rsidRPr="003F1345">
        <w:rPr>
          <w:rFonts w:ascii="Gotham Book" w:hAnsi="Gotham Book" w:cs="Arial"/>
          <w:sz w:val="20"/>
          <w:szCs w:val="21"/>
        </w:rPr>
        <w:t>Integrar y custodiar el acervo informativo y de investigaciones geográficas, estadísticas y catastrales del Estado de México;</w:t>
      </w:r>
    </w:p>
    <w:p w:rsidR="005E6F0B" w:rsidRPr="003F1345" w:rsidRDefault="005E6F0B" w:rsidP="005E6F0B">
      <w:pPr>
        <w:pStyle w:val="Prrafodelista"/>
        <w:numPr>
          <w:ilvl w:val="0"/>
          <w:numId w:val="53"/>
        </w:numPr>
        <w:rPr>
          <w:rFonts w:ascii="Gotham Book" w:hAnsi="Gotham Book" w:cs="Arial"/>
          <w:sz w:val="20"/>
          <w:szCs w:val="21"/>
        </w:rPr>
      </w:pPr>
      <w:r w:rsidRPr="003F1345">
        <w:rPr>
          <w:rFonts w:ascii="Gotham Book" w:hAnsi="Gotham Book" w:cs="Arial"/>
          <w:sz w:val="20"/>
          <w:szCs w:val="21"/>
        </w:rPr>
        <w:t>Realizar el acopio, procesamiento, edición, publicación y divulgación de información geográfica, estadística y catastral;</w:t>
      </w:r>
    </w:p>
    <w:p w:rsidR="005E6F0B" w:rsidRPr="003F1345" w:rsidRDefault="005E6F0B" w:rsidP="005E6F0B">
      <w:pPr>
        <w:pStyle w:val="Prrafodelista"/>
        <w:numPr>
          <w:ilvl w:val="0"/>
          <w:numId w:val="53"/>
        </w:numPr>
        <w:rPr>
          <w:rFonts w:ascii="Gotham Book" w:hAnsi="Gotham Book" w:cs="Arial"/>
          <w:sz w:val="20"/>
          <w:szCs w:val="21"/>
        </w:rPr>
      </w:pPr>
      <w:r w:rsidRPr="003F1345">
        <w:rPr>
          <w:rFonts w:ascii="Gotham Book" w:hAnsi="Gotham Book" w:cs="Arial"/>
          <w:sz w:val="20"/>
          <w:szCs w:val="21"/>
        </w:rPr>
        <w:t>Diseñar, desarrollar y ejecutar programas de investigación y capacitación en materia de geografía, estadística y catastro;</w:t>
      </w:r>
    </w:p>
    <w:p w:rsidR="005E6F0B" w:rsidRPr="003F1345" w:rsidRDefault="005E6F0B" w:rsidP="005E6F0B">
      <w:pPr>
        <w:pStyle w:val="Prrafodelista"/>
        <w:numPr>
          <w:ilvl w:val="0"/>
          <w:numId w:val="53"/>
        </w:numPr>
        <w:rPr>
          <w:rFonts w:ascii="Gotham Book" w:hAnsi="Gotham Book" w:cs="Arial"/>
          <w:sz w:val="20"/>
          <w:szCs w:val="21"/>
        </w:rPr>
      </w:pPr>
      <w:r w:rsidRPr="003F1345">
        <w:rPr>
          <w:rFonts w:ascii="Gotham Book" w:hAnsi="Gotham Book" w:cs="Arial"/>
          <w:sz w:val="20"/>
          <w:szCs w:val="21"/>
        </w:rPr>
        <w:t>Proporcionar asesoría y apoyo técnico para el desarrollo de estudios e investigación en materia geográfica, estadística y catastral;</w:t>
      </w:r>
    </w:p>
    <w:p w:rsidR="005E6F0B" w:rsidRPr="003F1345" w:rsidRDefault="005E6F0B" w:rsidP="005E6F0B">
      <w:pPr>
        <w:pStyle w:val="Prrafodelista"/>
        <w:numPr>
          <w:ilvl w:val="0"/>
          <w:numId w:val="53"/>
        </w:numPr>
        <w:rPr>
          <w:rFonts w:ascii="Gotham Book" w:hAnsi="Gotham Book" w:cs="Arial"/>
          <w:sz w:val="20"/>
          <w:szCs w:val="21"/>
        </w:rPr>
      </w:pPr>
      <w:r w:rsidRPr="003F1345">
        <w:rPr>
          <w:rFonts w:ascii="Gotham Book" w:hAnsi="Gotham Book" w:cs="Arial"/>
          <w:sz w:val="20"/>
          <w:szCs w:val="21"/>
        </w:rPr>
        <w:t>Establecer la</w:t>
      </w:r>
      <w:r w:rsidR="00CC248E" w:rsidRPr="003F1345">
        <w:rPr>
          <w:rFonts w:ascii="Gotham Book" w:hAnsi="Gotham Book" w:cs="Arial"/>
          <w:sz w:val="20"/>
          <w:szCs w:val="21"/>
        </w:rPr>
        <w:t>s</w:t>
      </w:r>
      <w:r w:rsidRPr="003F1345">
        <w:rPr>
          <w:rFonts w:ascii="Gotham Book" w:hAnsi="Gotham Book" w:cs="Arial"/>
          <w:sz w:val="20"/>
          <w:szCs w:val="21"/>
        </w:rPr>
        <w:t xml:space="preserve"> metodologías y técnicas para determinar la riqueza inmobiliaria y la investigación sobre precios de mercado de los inmuebles ubicados en el territorio estatal;</w:t>
      </w:r>
    </w:p>
    <w:p w:rsidR="005E6F0B" w:rsidRPr="003F1345" w:rsidRDefault="005E6F0B" w:rsidP="005E6F0B">
      <w:pPr>
        <w:pStyle w:val="Prrafodelista"/>
        <w:numPr>
          <w:ilvl w:val="0"/>
          <w:numId w:val="53"/>
        </w:numPr>
        <w:rPr>
          <w:rFonts w:ascii="Gotham Book" w:hAnsi="Gotham Book" w:cs="Arial"/>
          <w:sz w:val="20"/>
          <w:szCs w:val="21"/>
        </w:rPr>
      </w:pPr>
      <w:r w:rsidRPr="003F1345">
        <w:rPr>
          <w:rFonts w:ascii="Gotham Book" w:hAnsi="Gotham Book" w:cs="Arial"/>
          <w:sz w:val="20"/>
          <w:szCs w:val="21"/>
        </w:rPr>
        <w:t>Desarrollar los diseños, levantamientos y procesamientos de encuestas y muestreos sobre las variables económicas, sociales, ambientales, demográficas y catastrales de la entidad;</w:t>
      </w:r>
    </w:p>
    <w:p w:rsidR="005E6F0B" w:rsidRPr="003F1345" w:rsidRDefault="005E6F0B" w:rsidP="005E6F0B">
      <w:pPr>
        <w:pStyle w:val="Prrafodelista"/>
        <w:numPr>
          <w:ilvl w:val="0"/>
          <w:numId w:val="53"/>
        </w:numPr>
        <w:rPr>
          <w:rFonts w:ascii="Gotham Book" w:hAnsi="Gotham Book" w:cs="Arial"/>
          <w:sz w:val="20"/>
          <w:szCs w:val="21"/>
        </w:rPr>
      </w:pPr>
      <w:r w:rsidRPr="003F1345">
        <w:rPr>
          <w:rFonts w:ascii="Gotham Book" w:hAnsi="Gotham Book" w:cs="Arial"/>
          <w:sz w:val="20"/>
          <w:szCs w:val="21"/>
        </w:rPr>
        <w:t xml:space="preserve">Llevar a cabo los levantamientos </w:t>
      </w:r>
      <w:proofErr w:type="spellStart"/>
      <w:r w:rsidRPr="003F1345">
        <w:rPr>
          <w:rFonts w:ascii="Gotham Book" w:hAnsi="Gotham Book" w:cs="Arial"/>
          <w:sz w:val="20"/>
          <w:szCs w:val="21"/>
        </w:rPr>
        <w:t>aereofotográficos</w:t>
      </w:r>
      <w:proofErr w:type="spellEnd"/>
      <w:r w:rsidRPr="003F1345">
        <w:rPr>
          <w:rFonts w:ascii="Gotham Book" w:hAnsi="Gotham Book" w:cs="Arial"/>
          <w:sz w:val="20"/>
          <w:szCs w:val="21"/>
        </w:rPr>
        <w:t>, geodésicos y procesos cartográficos así como estudios y exploraciones geográficas;</w:t>
      </w:r>
    </w:p>
    <w:p w:rsidR="005E6F0B" w:rsidRPr="003F1345" w:rsidRDefault="005E6F0B" w:rsidP="005E6F0B">
      <w:pPr>
        <w:pStyle w:val="Prrafodelista"/>
        <w:numPr>
          <w:ilvl w:val="0"/>
          <w:numId w:val="53"/>
        </w:numPr>
        <w:rPr>
          <w:rFonts w:ascii="Gotham Book" w:hAnsi="Gotham Book" w:cs="Arial"/>
          <w:sz w:val="20"/>
          <w:szCs w:val="21"/>
        </w:rPr>
      </w:pPr>
      <w:r w:rsidRPr="003F1345">
        <w:rPr>
          <w:rFonts w:ascii="Gotham Book" w:hAnsi="Gotham Book" w:cs="Arial"/>
          <w:sz w:val="20"/>
          <w:szCs w:val="21"/>
        </w:rPr>
        <w:t>Ejecutar los trabajos catastrales y ejercer las atribuciones en la materia;</w:t>
      </w:r>
    </w:p>
    <w:p w:rsidR="005E6F0B" w:rsidRPr="003F1345" w:rsidRDefault="005E6F0B" w:rsidP="005E6F0B">
      <w:pPr>
        <w:pStyle w:val="Prrafodelista"/>
        <w:numPr>
          <w:ilvl w:val="0"/>
          <w:numId w:val="53"/>
        </w:numPr>
        <w:rPr>
          <w:rFonts w:ascii="Gotham Book" w:hAnsi="Gotham Book" w:cs="Arial"/>
          <w:sz w:val="20"/>
          <w:szCs w:val="21"/>
        </w:rPr>
      </w:pPr>
      <w:r w:rsidRPr="003F1345">
        <w:rPr>
          <w:rFonts w:ascii="Gotham Book" w:hAnsi="Gotham Book" w:cs="Arial"/>
          <w:sz w:val="20"/>
          <w:szCs w:val="21"/>
        </w:rPr>
        <w:t>Regir, autorizar y supervisar las ejecución de las actividades de su competencia cuando se supere su capacidad de procesamiento de información y puedan ser realizadas por otras entidades públicas y, en su caso, mediante la contratación de terceros;</w:t>
      </w:r>
    </w:p>
    <w:p w:rsidR="005E6F0B" w:rsidRPr="003F1345" w:rsidRDefault="005E6F0B" w:rsidP="005E6F0B">
      <w:pPr>
        <w:pStyle w:val="Prrafodelista"/>
        <w:numPr>
          <w:ilvl w:val="0"/>
          <w:numId w:val="53"/>
        </w:numPr>
        <w:rPr>
          <w:rFonts w:ascii="Gotham Book" w:hAnsi="Gotham Book" w:cs="Arial"/>
          <w:sz w:val="20"/>
          <w:szCs w:val="21"/>
        </w:rPr>
      </w:pPr>
      <w:r w:rsidRPr="003F1345">
        <w:rPr>
          <w:rFonts w:ascii="Gotham Book" w:hAnsi="Gotham Book" w:cs="Arial"/>
          <w:sz w:val="20"/>
          <w:szCs w:val="21"/>
        </w:rPr>
        <w:t>Difundir y prestar el servicio público de información;</w:t>
      </w:r>
    </w:p>
    <w:p w:rsidR="005E6F0B" w:rsidRPr="003F1345" w:rsidRDefault="005E6F0B" w:rsidP="005E6F0B">
      <w:pPr>
        <w:pStyle w:val="Prrafodelista"/>
        <w:numPr>
          <w:ilvl w:val="0"/>
          <w:numId w:val="53"/>
        </w:numPr>
        <w:rPr>
          <w:rFonts w:ascii="Gotham Book" w:hAnsi="Gotham Book" w:cs="Arial"/>
          <w:sz w:val="20"/>
          <w:szCs w:val="21"/>
        </w:rPr>
      </w:pPr>
      <w:r w:rsidRPr="003F1345">
        <w:rPr>
          <w:rFonts w:ascii="Gotham Book" w:hAnsi="Gotham Book" w:cs="Arial"/>
          <w:sz w:val="20"/>
          <w:szCs w:val="21"/>
        </w:rPr>
        <w:t>Las demás que conforme al Libro Décimo Cuarto del Código Administrativo del Estado de México le correspondan y las que le fueren necesarias para ejercer las mencionadas anteriormente.</w:t>
      </w:r>
    </w:p>
    <w:p w:rsidR="005E6F0B" w:rsidRPr="003F1345" w:rsidRDefault="005E6F0B" w:rsidP="007A421A">
      <w:pPr>
        <w:pStyle w:val="Prrafodelista"/>
        <w:numPr>
          <w:ilvl w:val="0"/>
          <w:numId w:val="55"/>
        </w:numPr>
        <w:rPr>
          <w:rFonts w:ascii="Gotham Book" w:hAnsi="Gotham Book" w:cs="Arial"/>
          <w:sz w:val="20"/>
          <w:szCs w:val="21"/>
        </w:rPr>
      </w:pPr>
      <w:r w:rsidRPr="003F1345">
        <w:rPr>
          <w:rFonts w:ascii="Gotham Book" w:hAnsi="Gotham Book" w:cs="Arial"/>
          <w:sz w:val="20"/>
          <w:szCs w:val="21"/>
        </w:rPr>
        <w:t>Patrimonio</w:t>
      </w:r>
    </w:p>
    <w:p w:rsidR="005E6F0B" w:rsidRPr="003F1345" w:rsidRDefault="005E6F0B" w:rsidP="005E6F0B">
      <w:pPr>
        <w:rPr>
          <w:rFonts w:ascii="Gotham Book" w:hAnsi="Gotham Book" w:cs="Arial"/>
          <w:sz w:val="20"/>
          <w:szCs w:val="21"/>
        </w:rPr>
      </w:pPr>
      <w:r w:rsidRPr="003F1345">
        <w:rPr>
          <w:rFonts w:ascii="Gotham Book" w:hAnsi="Gotham Book" w:cs="Arial"/>
          <w:sz w:val="20"/>
          <w:szCs w:val="21"/>
        </w:rPr>
        <w:t>El patrimonio del organismo se integra por:</w:t>
      </w:r>
    </w:p>
    <w:p w:rsidR="005E6F0B" w:rsidRPr="003F1345" w:rsidRDefault="005E6F0B" w:rsidP="005E6F0B">
      <w:pPr>
        <w:rPr>
          <w:rFonts w:ascii="Gotham Book" w:hAnsi="Gotham Book" w:cs="Arial"/>
          <w:sz w:val="20"/>
          <w:szCs w:val="21"/>
        </w:rPr>
      </w:pPr>
    </w:p>
    <w:p w:rsidR="005E6F0B" w:rsidRPr="003F1345" w:rsidRDefault="005E6F0B" w:rsidP="005E6F0B">
      <w:pPr>
        <w:pStyle w:val="Prrafodelista"/>
        <w:numPr>
          <w:ilvl w:val="0"/>
          <w:numId w:val="54"/>
        </w:numPr>
        <w:rPr>
          <w:rFonts w:ascii="Gotham Book" w:hAnsi="Gotham Book" w:cs="Arial"/>
          <w:sz w:val="20"/>
          <w:szCs w:val="21"/>
        </w:rPr>
      </w:pPr>
      <w:r w:rsidRPr="003F1345">
        <w:rPr>
          <w:rFonts w:ascii="Gotham Book" w:hAnsi="Gotham Book" w:cs="Arial"/>
          <w:sz w:val="20"/>
          <w:szCs w:val="21"/>
        </w:rPr>
        <w:t>Las asignaciones que con cargo al Presupuesto de Egresos del Gobierno del Estado aprueben la Legislatura local;</w:t>
      </w:r>
    </w:p>
    <w:p w:rsidR="005E6F0B" w:rsidRPr="003F1345" w:rsidRDefault="005E6F0B" w:rsidP="005E6F0B">
      <w:pPr>
        <w:pStyle w:val="Prrafodelista"/>
        <w:numPr>
          <w:ilvl w:val="0"/>
          <w:numId w:val="54"/>
        </w:numPr>
        <w:rPr>
          <w:rFonts w:ascii="Gotham Book" w:hAnsi="Gotham Book" w:cs="Arial"/>
          <w:sz w:val="20"/>
          <w:szCs w:val="21"/>
        </w:rPr>
      </w:pPr>
      <w:r w:rsidRPr="003F1345">
        <w:rPr>
          <w:rFonts w:ascii="Gotham Book" w:hAnsi="Gotham Book" w:cs="Arial"/>
          <w:sz w:val="20"/>
          <w:szCs w:val="21"/>
        </w:rPr>
        <w:t>Los bienes inmuebles cuya propiedad le sea transferida;</w:t>
      </w:r>
    </w:p>
    <w:p w:rsidR="005E6F0B" w:rsidRPr="003F1345" w:rsidRDefault="005E6F0B" w:rsidP="005E6F0B">
      <w:pPr>
        <w:pStyle w:val="Prrafodelista"/>
        <w:numPr>
          <w:ilvl w:val="0"/>
          <w:numId w:val="54"/>
        </w:numPr>
        <w:rPr>
          <w:rFonts w:ascii="Gotham Book" w:hAnsi="Gotham Book" w:cs="Arial"/>
          <w:sz w:val="20"/>
          <w:szCs w:val="21"/>
        </w:rPr>
      </w:pPr>
      <w:r w:rsidRPr="003F1345">
        <w:rPr>
          <w:rFonts w:ascii="Gotham Book" w:hAnsi="Gotham Book" w:cs="Arial"/>
          <w:sz w:val="20"/>
          <w:szCs w:val="21"/>
        </w:rPr>
        <w:t>Los bienes muebles, instrumentos y equipos que adquiera o le sean transferidos;</w:t>
      </w:r>
    </w:p>
    <w:p w:rsidR="005E6F0B" w:rsidRPr="003F1345" w:rsidRDefault="005E6F0B" w:rsidP="005E6F0B">
      <w:pPr>
        <w:pStyle w:val="Prrafodelista"/>
        <w:numPr>
          <w:ilvl w:val="0"/>
          <w:numId w:val="54"/>
        </w:numPr>
        <w:rPr>
          <w:rFonts w:ascii="Gotham Book" w:hAnsi="Gotham Book" w:cs="Arial"/>
          <w:sz w:val="20"/>
          <w:szCs w:val="21"/>
        </w:rPr>
      </w:pPr>
      <w:r w:rsidRPr="003F1345">
        <w:rPr>
          <w:rFonts w:ascii="Gotham Book" w:hAnsi="Gotham Book" w:cs="Arial"/>
          <w:sz w:val="20"/>
          <w:szCs w:val="21"/>
        </w:rPr>
        <w:t>El importe de los ingresos que perciba por la venta de productos y servicios;</w:t>
      </w:r>
    </w:p>
    <w:p w:rsidR="005E6F0B" w:rsidRPr="003F1345" w:rsidRDefault="005E6F0B" w:rsidP="005E6F0B">
      <w:pPr>
        <w:pStyle w:val="Prrafodelista"/>
        <w:numPr>
          <w:ilvl w:val="0"/>
          <w:numId w:val="54"/>
        </w:numPr>
        <w:rPr>
          <w:rFonts w:ascii="Gotham Book" w:hAnsi="Gotham Book" w:cs="Arial"/>
          <w:sz w:val="20"/>
          <w:szCs w:val="21"/>
        </w:rPr>
      </w:pPr>
      <w:r w:rsidRPr="003F1345">
        <w:rPr>
          <w:rFonts w:ascii="Gotham Book" w:hAnsi="Gotham Book" w:cs="Arial"/>
          <w:sz w:val="20"/>
          <w:szCs w:val="21"/>
        </w:rPr>
        <w:t>Las donaciones, legados, subsidios y otras aportaciones que reciba;</w:t>
      </w:r>
    </w:p>
    <w:p w:rsidR="005E6F0B" w:rsidRPr="003F1345" w:rsidRDefault="005E6F0B" w:rsidP="005E6F0B">
      <w:pPr>
        <w:pStyle w:val="Prrafodelista"/>
        <w:numPr>
          <w:ilvl w:val="0"/>
          <w:numId w:val="54"/>
        </w:numPr>
        <w:rPr>
          <w:rFonts w:ascii="Gotham Book" w:hAnsi="Gotham Book" w:cs="Arial"/>
          <w:sz w:val="20"/>
          <w:szCs w:val="21"/>
        </w:rPr>
      </w:pPr>
      <w:r w:rsidRPr="003F1345">
        <w:rPr>
          <w:rFonts w:ascii="Gotham Book" w:hAnsi="Gotham Book" w:cs="Arial"/>
          <w:sz w:val="20"/>
          <w:szCs w:val="21"/>
        </w:rPr>
        <w:t>Remanentes, frutos, utilidades e intereses de inversiones;</w:t>
      </w:r>
    </w:p>
    <w:p w:rsidR="005E6F0B" w:rsidRPr="003F1345" w:rsidRDefault="005E6F0B" w:rsidP="005E6F0B">
      <w:pPr>
        <w:pStyle w:val="Prrafodelista"/>
        <w:numPr>
          <w:ilvl w:val="0"/>
          <w:numId w:val="54"/>
        </w:numPr>
        <w:rPr>
          <w:rFonts w:ascii="Gotham Book" w:hAnsi="Gotham Book" w:cs="Arial"/>
          <w:sz w:val="20"/>
          <w:szCs w:val="21"/>
        </w:rPr>
      </w:pPr>
      <w:r w:rsidRPr="003F1345">
        <w:rPr>
          <w:rFonts w:ascii="Gotham Book" w:hAnsi="Gotham Book" w:cs="Arial"/>
          <w:sz w:val="20"/>
          <w:szCs w:val="21"/>
        </w:rPr>
        <w:lastRenderedPageBreak/>
        <w:t>Los derechos que su favor se generen como titular de derechos de autor.</w:t>
      </w:r>
    </w:p>
    <w:p w:rsidR="005E6F0B" w:rsidRPr="003F1345" w:rsidRDefault="005E6F0B" w:rsidP="005E6F0B">
      <w:pPr>
        <w:rPr>
          <w:rFonts w:ascii="Gotham Book" w:hAnsi="Gotham Book" w:cs="Arial"/>
          <w:sz w:val="20"/>
          <w:szCs w:val="21"/>
        </w:rPr>
      </w:pPr>
    </w:p>
    <w:p w:rsidR="005E6F0B" w:rsidRPr="003F1345" w:rsidRDefault="005E6F0B" w:rsidP="007A421A">
      <w:pPr>
        <w:pStyle w:val="Prrafodelista"/>
        <w:numPr>
          <w:ilvl w:val="0"/>
          <w:numId w:val="55"/>
        </w:numPr>
        <w:rPr>
          <w:rFonts w:ascii="Gotham Book" w:hAnsi="Gotham Book" w:cs="Arial"/>
          <w:sz w:val="20"/>
          <w:szCs w:val="21"/>
        </w:rPr>
      </w:pPr>
      <w:r w:rsidRPr="003F1345">
        <w:rPr>
          <w:rFonts w:ascii="Gotham Book" w:hAnsi="Gotham Book" w:cs="Arial"/>
          <w:sz w:val="20"/>
          <w:szCs w:val="21"/>
        </w:rPr>
        <w:t>Forma de Gobierno</w:t>
      </w:r>
    </w:p>
    <w:p w:rsidR="005E6F0B" w:rsidRPr="003F1345" w:rsidRDefault="005E6F0B" w:rsidP="005E6F0B">
      <w:pPr>
        <w:rPr>
          <w:rFonts w:ascii="Gotham Book" w:hAnsi="Gotham Book" w:cs="Arial"/>
          <w:sz w:val="20"/>
          <w:szCs w:val="21"/>
        </w:rPr>
      </w:pPr>
      <w:r w:rsidRPr="003F1345">
        <w:rPr>
          <w:rFonts w:ascii="Gotham Book" w:hAnsi="Gotham Book" w:cs="Arial"/>
          <w:sz w:val="20"/>
          <w:szCs w:val="21"/>
        </w:rPr>
        <w:t>La máxima autoridad del Instituto está a cargo del Consejo Directivo.</w:t>
      </w:r>
    </w:p>
    <w:p w:rsidR="0091768A" w:rsidRPr="003F1345" w:rsidRDefault="0091768A" w:rsidP="00003671">
      <w:pPr>
        <w:spacing w:before="60" w:after="40" w:line="288" w:lineRule="auto"/>
        <w:jc w:val="both"/>
        <w:rPr>
          <w:rFonts w:ascii="Gotham Book" w:hAnsi="Gotham Book" w:cs="Arial"/>
          <w:b/>
          <w:sz w:val="20"/>
          <w:szCs w:val="20"/>
        </w:rPr>
      </w:pPr>
    </w:p>
    <w:p w:rsidR="00C7136D" w:rsidRPr="003F1345" w:rsidRDefault="00C7136D" w:rsidP="007A421A">
      <w:pPr>
        <w:pStyle w:val="Prrafodelista"/>
        <w:numPr>
          <w:ilvl w:val="0"/>
          <w:numId w:val="55"/>
        </w:numPr>
        <w:rPr>
          <w:rFonts w:ascii="Gotham Book" w:hAnsi="Gotham Book" w:cs="Arial"/>
          <w:sz w:val="20"/>
          <w:szCs w:val="21"/>
        </w:rPr>
      </w:pPr>
      <w:r w:rsidRPr="003F1345">
        <w:rPr>
          <w:rFonts w:ascii="Gotham Book" w:hAnsi="Gotham Book" w:cs="Arial"/>
          <w:sz w:val="20"/>
          <w:szCs w:val="21"/>
        </w:rPr>
        <w:t>Régimen Fiscal</w:t>
      </w:r>
    </w:p>
    <w:p w:rsidR="00C7136D" w:rsidRPr="003F1345" w:rsidRDefault="00C7136D" w:rsidP="00C7136D">
      <w:pPr>
        <w:jc w:val="both"/>
        <w:rPr>
          <w:rFonts w:ascii="Gotham Book" w:hAnsi="Gotham Book" w:cs="Arial"/>
          <w:sz w:val="20"/>
          <w:szCs w:val="21"/>
        </w:rPr>
      </w:pPr>
      <w:r w:rsidRPr="003F1345">
        <w:rPr>
          <w:rFonts w:ascii="Gotham Book" w:hAnsi="Gotham Book" w:cs="Arial"/>
          <w:sz w:val="20"/>
          <w:szCs w:val="21"/>
        </w:rPr>
        <w:t>El régimen fiscal para las entidades públicas es el correspondiente a personas morales con fines no lucrativos y sus obligaciones fiscales se determinan conforme al objetivo y funciones asignadas en la Constitución Política del Estado Libre y Soberano de México, en la Ley que les da origen o en su Decreto de Creación,  salvo los casos en que se realicen actividades distintas a la prestación de servicios públicos.</w:t>
      </w:r>
    </w:p>
    <w:p w:rsidR="00C7136D" w:rsidRPr="003F1345" w:rsidRDefault="00C7136D" w:rsidP="00C7136D">
      <w:pPr>
        <w:rPr>
          <w:rFonts w:ascii="Gotham Book" w:hAnsi="Gotham Book" w:cs="Arial"/>
          <w:sz w:val="20"/>
          <w:szCs w:val="21"/>
        </w:rPr>
      </w:pPr>
    </w:p>
    <w:p w:rsidR="00C7136D" w:rsidRPr="003F1345" w:rsidRDefault="00C7136D" w:rsidP="007A421A">
      <w:pPr>
        <w:pStyle w:val="Prrafodelista"/>
        <w:numPr>
          <w:ilvl w:val="0"/>
          <w:numId w:val="55"/>
        </w:numPr>
        <w:rPr>
          <w:rFonts w:ascii="Gotham Book" w:hAnsi="Gotham Book" w:cs="Arial"/>
          <w:sz w:val="20"/>
          <w:szCs w:val="21"/>
        </w:rPr>
      </w:pPr>
      <w:r w:rsidRPr="003F1345">
        <w:rPr>
          <w:rFonts w:ascii="Gotham Book" w:hAnsi="Gotham Book" w:cs="Arial"/>
          <w:sz w:val="20"/>
          <w:szCs w:val="21"/>
        </w:rPr>
        <w:t>Régimen Laboral</w:t>
      </w:r>
    </w:p>
    <w:p w:rsidR="00C7136D" w:rsidRPr="003F1345" w:rsidRDefault="00C7136D" w:rsidP="00C7136D">
      <w:pPr>
        <w:jc w:val="both"/>
        <w:rPr>
          <w:rFonts w:ascii="Gotham Book" w:hAnsi="Gotham Book" w:cs="Arial"/>
          <w:sz w:val="20"/>
          <w:szCs w:val="21"/>
        </w:rPr>
      </w:pPr>
      <w:r w:rsidRPr="003F1345">
        <w:rPr>
          <w:rFonts w:ascii="Gotham Book" w:hAnsi="Gotham Book" w:cs="Arial"/>
          <w:sz w:val="20"/>
          <w:szCs w:val="21"/>
        </w:rPr>
        <w:t>Las entidades públicas no deben registrar ninguna provisión para contingencias por las eventuales indemnizaciones y compensaciones que tenga que pagar a su personal Incluso a favor de terceros, en caso de despidos Injustificados así resueltos por los Tribunales correspondientes o cualquier otra derivada de las relaciones laborales, pues consistentemente las deberán reconocer en el ejercicio en que se paguen, debido a que es en ese momento cuando se afecta el presupuesto de egresos del ejercicio.</w:t>
      </w:r>
    </w:p>
    <w:p w:rsidR="00C7136D" w:rsidRPr="003F1345" w:rsidRDefault="00C7136D" w:rsidP="00C7136D">
      <w:pPr>
        <w:rPr>
          <w:rFonts w:ascii="Gotham Book" w:hAnsi="Gotham Book" w:cs="Arial"/>
          <w:sz w:val="20"/>
          <w:szCs w:val="21"/>
        </w:rPr>
      </w:pPr>
    </w:p>
    <w:p w:rsidR="00C7136D" w:rsidRPr="003F1345" w:rsidRDefault="00C7136D" w:rsidP="007A421A">
      <w:pPr>
        <w:pStyle w:val="Prrafodelista"/>
        <w:numPr>
          <w:ilvl w:val="0"/>
          <w:numId w:val="55"/>
        </w:numPr>
        <w:rPr>
          <w:rFonts w:ascii="Gotham Book" w:hAnsi="Gotham Book" w:cs="Arial"/>
          <w:sz w:val="20"/>
          <w:szCs w:val="21"/>
        </w:rPr>
      </w:pPr>
      <w:r w:rsidRPr="003F1345">
        <w:rPr>
          <w:rFonts w:ascii="Gotham Book" w:hAnsi="Gotham Book" w:cs="Arial"/>
          <w:sz w:val="20"/>
          <w:szCs w:val="21"/>
        </w:rPr>
        <w:t>Provisiones</w:t>
      </w:r>
    </w:p>
    <w:p w:rsidR="00C7136D" w:rsidRPr="003F1345" w:rsidRDefault="00C7136D" w:rsidP="00C7136D">
      <w:pPr>
        <w:jc w:val="both"/>
        <w:rPr>
          <w:rFonts w:ascii="Gotham Book" w:hAnsi="Gotham Book" w:cs="Arial"/>
          <w:sz w:val="20"/>
          <w:szCs w:val="21"/>
        </w:rPr>
      </w:pPr>
      <w:r w:rsidRPr="003F1345">
        <w:rPr>
          <w:rFonts w:ascii="Gotham Book" w:hAnsi="Gotham Book" w:cs="Arial"/>
          <w:sz w:val="20"/>
          <w:szCs w:val="21"/>
        </w:rPr>
        <w:t>Considerando que todo gasto debe estar previsto en el Presupuesto de Egresos autorizado para cada ejercicio fiscal, es Improcedente la creación de cualquier tipo de provisión, como las provisiones para faltantes en inventarios y cuentas incobrables, entre otras; con excepción de aquellos organismos que por su actividad tengan mercancías de fácil acceso con público en general, quienes deberán realizar una provisión contable de acuerdo al porcentaje estimado de pérdidas por robo o mermas, atención médica a pacientes no derechohabientes y créditos otorgados a corto y mediano plazo.</w:t>
      </w:r>
    </w:p>
    <w:p w:rsidR="0091768A" w:rsidRPr="003F1345" w:rsidRDefault="0091768A" w:rsidP="00003671">
      <w:pPr>
        <w:spacing w:before="60" w:after="40" w:line="288" w:lineRule="auto"/>
        <w:jc w:val="both"/>
        <w:rPr>
          <w:rFonts w:ascii="Gotham Book" w:hAnsi="Gotham Book" w:cs="Arial"/>
          <w:sz w:val="20"/>
          <w:szCs w:val="20"/>
        </w:rPr>
      </w:pPr>
    </w:p>
    <w:p w:rsidR="006872D1" w:rsidRPr="003F1345" w:rsidRDefault="006872D1" w:rsidP="006872D1">
      <w:pPr>
        <w:pStyle w:val="Prrafodelista"/>
        <w:numPr>
          <w:ilvl w:val="0"/>
          <w:numId w:val="55"/>
        </w:numPr>
        <w:jc w:val="both"/>
        <w:rPr>
          <w:rFonts w:ascii="Gotham Book" w:hAnsi="Gotham Book" w:cs="Arial"/>
          <w:sz w:val="20"/>
          <w:szCs w:val="22"/>
        </w:rPr>
      </w:pPr>
      <w:r w:rsidRPr="003F1345">
        <w:rPr>
          <w:rFonts w:ascii="Gotham Book" w:hAnsi="Gotham Book" w:cs="Arial"/>
          <w:sz w:val="20"/>
          <w:szCs w:val="22"/>
        </w:rPr>
        <w:t>Régimen Jurídico</w:t>
      </w:r>
    </w:p>
    <w:p w:rsidR="006872D1" w:rsidRPr="003F1345" w:rsidRDefault="006872D1" w:rsidP="006872D1">
      <w:pPr>
        <w:jc w:val="both"/>
        <w:rPr>
          <w:rFonts w:ascii="Gotham Book" w:hAnsi="Gotham Book" w:cs="Arial"/>
          <w:sz w:val="20"/>
          <w:szCs w:val="18"/>
        </w:rPr>
      </w:pPr>
      <w:r w:rsidRPr="003F1345">
        <w:rPr>
          <w:rFonts w:ascii="Gotham Book" w:hAnsi="Gotham Book" w:cs="Arial"/>
          <w:sz w:val="20"/>
          <w:szCs w:val="18"/>
        </w:rPr>
        <w:t>Organismo público descentralizado del Gobierno del Estado de México, con personalidad jurídica y patrimonio propios, creado mediante Decreto No.47 de la H.LI, Legislatura, publicado en la Gaceta del Gobierno del Estado de México el 26 de diciembre de 1991.</w:t>
      </w:r>
    </w:p>
    <w:p w:rsidR="006872D1" w:rsidRPr="003F1345" w:rsidRDefault="006872D1" w:rsidP="006872D1">
      <w:pPr>
        <w:jc w:val="both"/>
        <w:rPr>
          <w:rFonts w:ascii="Gotham Book" w:hAnsi="Gotham Book" w:cs="Arial"/>
          <w:sz w:val="20"/>
          <w:szCs w:val="22"/>
        </w:rPr>
      </w:pPr>
    </w:p>
    <w:p w:rsidR="006872D1" w:rsidRPr="003F1345" w:rsidRDefault="006872D1" w:rsidP="006872D1">
      <w:pPr>
        <w:pStyle w:val="Prrafodelista"/>
        <w:numPr>
          <w:ilvl w:val="0"/>
          <w:numId w:val="55"/>
        </w:numPr>
        <w:spacing w:before="60" w:after="40" w:line="288" w:lineRule="auto"/>
        <w:jc w:val="both"/>
        <w:rPr>
          <w:rFonts w:ascii="Gotham Book" w:hAnsi="Gotham Book" w:cs="Arial"/>
          <w:sz w:val="20"/>
          <w:szCs w:val="20"/>
          <w:lang w:val="es-ES"/>
        </w:rPr>
      </w:pPr>
      <w:r w:rsidRPr="003F1345">
        <w:rPr>
          <w:rFonts w:ascii="Gotham Book" w:hAnsi="Gotham Book" w:cs="Arial"/>
          <w:sz w:val="20"/>
          <w:szCs w:val="20"/>
          <w:lang w:val="es-ES"/>
        </w:rPr>
        <w:t>Consideraciones fiscales del ente: revelar el tipo de contribuciones que esté obligado a pagar o retener.</w:t>
      </w:r>
    </w:p>
    <w:p w:rsidR="006872D1" w:rsidRPr="003F1345" w:rsidRDefault="006872D1" w:rsidP="006872D1">
      <w:pPr>
        <w:ind w:left="708"/>
        <w:jc w:val="both"/>
        <w:rPr>
          <w:rFonts w:ascii="Gotham Book" w:hAnsi="Gotham Book" w:cs="Arial"/>
          <w:b/>
          <w:sz w:val="20"/>
          <w:szCs w:val="20"/>
          <w:lang w:val="es-ES"/>
        </w:rPr>
      </w:pPr>
    </w:p>
    <w:p w:rsidR="006872D1" w:rsidRPr="003F1345" w:rsidRDefault="006872D1" w:rsidP="00582EFA">
      <w:pPr>
        <w:pStyle w:val="Prrafodelista"/>
        <w:numPr>
          <w:ilvl w:val="0"/>
          <w:numId w:val="57"/>
        </w:numPr>
        <w:jc w:val="both"/>
        <w:rPr>
          <w:rFonts w:ascii="Gotham Book" w:hAnsi="Gotham Book" w:cs="Arial"/>
          <w:sz w:val="20"/>
          <w:szCs w:val="20"/>
          <w:lang w:val="es-ES"/>
        </w:rPr>
      </w:pPr>
      <w:r w:rsidRPr="003F1345">
        <w:rPr>
          <w:rFonts w:ascii="Gotham Book" w:hAnsi="Gotham Book" w:cs="Arial"/>
          <w:sz w:val="20"/>
          <w:szCs w:val="20"/>
          <w:lang w:val="es-ES"/>
        </w:rPr>
        <w:t>Contribuciones Locales</w:t>
      </w:r>
    </w:p>
    <w:p w:rsidR="006872D1" w:rsidRPr="003F1345" w:rsidRDefault="006872D1" w:rsidP="006872D1">
      <w:pPr>
        <w:ind w:left="870"/>
        <w:jc w:val="both"/>
        <w:rPr>
          <w:rFonts w:ascii="Gotham Book" w:hAnsi="Gotham Book" w:cs="Arial"/>
          <w:sz w:val="20"/>
          <w:szCs w:val="20"/>
          <w:lang w:val="es-ES"/>
        </w:rPr>
      </w:pPr>
      <w:r w:rsidRPr="003F1345">
        <w:rPr>
          <w:rFonts w:ascii="Gotham Book" w:hAnsi="Gotham Book" w:cs="Arial"/>
          <w:sz w:val="20"/>
          <w:szCs w:val="20"/>
          <w:lang w:val="es-ES"/>
        </w:rPr>
        <w:t>Por lo que respecta a las obligaciones fiscales que establece el Código Fiscal del Estado de México, el Instituto como Organismo Público Descentralizado, está obligado a dictaminar el cumplimiento del Impuesto sobre Nóminas.</w:t>
      </w:r>
    </w:p>
    <w:p w:rsidR="006872D1" w:rsidRPr="003F1345" w:rsidRDefault="006872D1" w:rsidP="006872D1">
      <w:pPr>
        <w:ind w:left="870"/>
        <w:jc w:val="both"/>
        <w:rPr>
          <w:rFonts w:ascii="Gotham Book" w:hAnsi="Gotham Book" w:cs="Arial"/>
          <w:sz w:val="20"/>
          <w:szCs w:val="20"/>
          <w:lang w:val="es-ES"/>
        </w:rPr>
      </w:pPr>
    </w:p>
    <w:p w:rsidR="001B74A8" w:rsidRPr="003F1345" w:rsidRDefault="001B74A8" w:rsidP="006872D1">
      <w:pPr>
        <w:ind w:left="870"/>
        <w:jc w:val="both"/>
        <w:rPr>
          <w:rFonts w:ascii="Gotham Book" w:hAnsi="Gotham Book" w:cs="Arial"/>
          <w:sz w:val="20"/>
          <w:szCs w:val="20"/>
          <w:lang w:val="es-ES"/>
        </w:rPr>
      </w:pPr>
    </w:p>
    <w:p w:rsidR="006872D1" w:rsidRPr="003F1345" w:rsidRDefault="006872D1" w:rsidP="00582EFA">
      <w:pPr>
        <w:pStyle w:val="Prrafodelista"/>
        <w:numPr>
          <w:ilvl w:val="0"/>
          <w:numId w:val="57"/>
        </w:numPr>
        <w:jc w:val="both"/>
        <w:rPr>
          <w:rFonts w:ascii="Gotham Book" w:hAnsi="Gotham Book" w:cs="Arial"/>
          <w:sz w:val="20"/>
          <w:szCs w:val="20"/>
          <w:lang w:val="es-ES"/>
        </w:rPr>
      </w:pPr>
      <w:r w:rsidRPr="003F1345">
        <w:rPr>
          <w:rFonts w:ascii="Gotham Book" w:hAnsi="Gotham Book" w:cs="Arial"/>
          <w:sz w:val="20"/>
          <w:szCs w:val="20"/>
          <w:lang w:val="es-ES"/>
        </w:rPr>
        <w:t xml:space="preserve">Contribuciones Federales </w:t>
      </w:r>
    </w:p>
    <w:p w:rsidR="007A421A" w:rsidRPr="003F1345" w:rsidRDefault="006872D1" w:rsidP="00582EFA">
      <w:pPr>
        <w:ind w:left="851"/>
        <w:jc w:val="both"/>
        <w:rPr>
          <w:rFonts w:ascii="Gotham Book" w:hAnsi="Gotham Book" w:cs="Arial"/>
          <w:sz w:val="20"/>
          <w:szCs w:val="20"/>
          <w:lang w:val="es-ES"/>
        </w:rPr>
      </w:pPr>
      <w:r w:rsidRPr="003F1345">
        <w:rPr>
          <w:rFonts w:ascii="Gotham Book" w:hAnsi="Gotham Book" w:cs="Arial"/>
          <w:sz w:val="20"/>
          <w:szCs w:val="20"/>
          <w:lang w:val="es-ES"/>
        </w:rPr>
        <w:t>Las obligaciones fiscales determinadas conforme al objetivo y funciones asignadas en su decreto de creación es la de retenedor del Impuesto Sobre la Renta por Salarios y en General por la Prestación de un Servicio Personal Subordinado así como las aportaciones de seguridad social y otras retenciones, e ISR por retenciones de arrendamiento.</w:t>
      </w:r>
    </w:p>
    <w:p w:rsidR="001B74A8" w:rsidRDefault="001B74A8" w:rsidP="00582EFA">
      <w:pPr>
        <w:ind w:left="851"/>
        <w:jc w:val="both"/>
        <w:rPr>
          <w:rFonts w:ascii="Gotham Book" w:hAnsi="Gotham Book" w:cs="Arial"/>
          <w:sz w:val="20"/>
          <w:szCs w:val="20"/>
          <w:lang w:val="es-ES"/>
        </w:rPr>
      </w:pPr>
    </w:p>
    <w:p w:rsidR="003F1345" w:rsidRDefault="003F1345" w:rsidP="00582EFA">
      <w:pPr>
        <w:ind w:left="851"/>
        <w:jc w:val="both"/>
        <w:rPr>
          <w:rFonts w:ascii="Gotham Book" w:hAnsi="Gotham Book" w:cs="Arial"/>
          <w:sz w:val="20"/>
          <w:szCs w:val="20"/>
          <w:lang w:val="es-ES"/>
        </w:rPr>
      </w:pPr>
    </w:p>
    <w:p w:rsidR="003F1345" w:rsidRDefault="003F1345" w:rsidP="00582EFA">
      <w:pPr>
        <w:ind w:left="851"/>
        <w:jc w:val="both"/>
        <w:rPr>
          <w:rFonts w:ascii="Gotham Book" w:hAnsi="Gotham Book" w:cs="Arial"/>
          <w:sz w:val="20"/>
          <w:szCs w:val="20"/>
          <w:lang w:val="es-ES"/>
        </w:rPr>
      </w:pPr>
    </w:p>
    <w:p w:rsidR="003F1345" w:rsidRPr="003F1345" w:rsidRDefault="003F1345" w:rsidP="00582EFA">
      <w:pPr>
        <w:ind w:left="851"/>
        <w:jc w:val="both"/>
        <w:rPr>
          <w:rFonts w:ascii="Gotham Book" w:hAnsi="Gotham Book" w:cs="Arial"/>
          <w:sz w:val="20"/>
          <w:szCs w:val="20"/>
          <w:lang w:val="es-ES"/>
        </w:rPr>
      </w:pPr>
    </w:p>
    <w:p w:rsidR="001D6C39" w:rsidRPr="003F1345" w:rsidRDefault="001D6C39" w:rsidP="001D6C39">
      <w:pPr>
        <w:pStyle w:val="Prrafodelista"/>
        <w:numPr>
          <w:ilvl w:val="0"/>
          <w:numId w:val="55"/>
        </w:numPr>
        <w:spacing w:before="60" w:after="40" w:line="288" w:lineRule="auto"/>
        <w:jc w:val="both"/>
        <w:rPr>
          <w:rFonts w:ascii="Gotham Book" w:hAnsi="Gotham Book" w:cs="Arial"/>
          <w:sz w:val="22"/>
          <w:szCs w:val="22"/>
          <w:lang w:val="es-ES"/>
        </w:rPr>
      </w:pPr>
      <w:r w:rsidRPr="003F1345">
        <w:rPr>
          <w:rFonts w:ascii="Gotham Book" w:hAnsi="Gotham Book" w:cs="Arial"/>
          <w:sz w:val="22"/>
          <w:szCs w:val="22"/>
          <w:lang w:val="es-ES"/>
        </w:rPr>
        <w:lastRenderedPageBreak/>
        <w:t>Estructura organizacional básica</w:t>
      </w:r>
    </w:p>
    <w:p w:rsidR="00582EFA" w:rsidRPr="003F1345" w:rsidRDefault="00582EFA" w:rsidP="00582EFA">
      <w:pPr>
        <w:jc w:val="both"/>
        <w:rPr>
          <w:rFonts w:ascii="Gotham Book" w:hAnsi="Gotham Book" w:cs="Arial"/>
          <w:sz w:val="20"/>
          <w:szCs w:val="20"/>
        </w:rPr>
      </w:pPr>
    </w:p>
    <w:p w:rsidR="00582EFA" w:rsidRPr="003F1345" w:rsidRDefault="001D6C39" w:rsidP="00582EFA">
      <w:pPr>
        <w:jc w:val="both"/>
        <w:rPr>
          <w:rFonts w:ascii="Gotham Book" w:hAnsi="Gotham Book" w:cs="Arial"/>
          <w:sz w:val="20"/>
          <w:szCs w:val="20"/>
        </w:rPr>
      </w:pPr>
      <w:r w:rsidRPr="003F1345">
        <w:rPr>
          <w:rFonts w:ascii="Gotham Book" w:hAnsi="Gotham Book" w:cs="Arial"/>
          <w:noProof/>
          <w:szCs w:val="20"/>
        </w:rPr>
        <w:drawing>
          <wp:inline distT="0" distB="0" distL="0" distR="0">
            <wp:extent cx="5071745" cy="3465046"/>
            <wp:effectExtent l="19050" t="0" r="0" b="0"/>
            <wp:docPr id="312" name="Imagen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3" cstate="print"/>
                    <a:srcRect/>
                    <a:stretch>
                      <a:fillRect/>
                    </a:stretch>
                  </pic:blipFill>
                  <pic:spPr bwMode="auto">
                    <a:xfrm>
                      <a:off x="0" y="0"/>
                      <a:ext cx="5071745" cy="3465046"/>
                    </a:xfrm>
                    <a:prstGeom prst="rect">
                      <a:avLst/>
                    </a:prstGeom>
                    <a:noFill/>
                    <a:ln w="9525">
                      <a:noFill/>
                      <a:miter lim="800000"/>
                      <a:headEnd/>
                      <a:tailEnd/>
                    </a:ln>
                  </pic:spPr>
                </pic:pic>
              </a:graphicData>
            </a:graphic>
          </wp:inline>
        </w:drawing>
      </w:r>
    </w:p>
    <w:p w:rsidR="001D6C39" w:rsidRPr="003F1345" w:rsidRDefault="001D6C39" w:rsidP="00582EFA">
      <w:pPr>
        <w:jc w:val="both"/>
        <w:rPr>
          <w:rFonts w:ascii="Gotham Book" w:hAnsi="Gotham Book" w:cs="Arial"/>
          <w:sz w:val="20"/>
          <w:szCs w:val="20"/>
        </w:rPr>
      </w:pPr>
    </w:p>
    <w:p w:rsidR="001D6C39" w:rsidRPr="003F1345" w:rsidRDefault="001D6C39" w:rsidP="001D6C39">
      <w:pPr>
        <w:pStyle w:val="Prrafodelista"/>
        <w:numPr>
          <w:ilvl w:val="0"/>
          <w:numId w:val="55"/>
        </w:numPr>
        <w:ind w:left="714" w:hanging="357"/>
        <w:jc w:val="both"/>
        <w:rPr>
          <w:rFonts w:ascii="Gotham Book" w:hAnsi="Gotham Book" w:cs="Arial"/>
          <w:sz w:val="20"/>
          <w:szCs w:val="20"/>
          <w:lang w:val="es-ES"/>
        </w:rPr>
      </w:pPr>
      <w:r w:rsidRPr="003F1345">
        <w:rPr>
          <w:rFonts w:ascii="Gotham Book" w:hAnsi="Gotham Book" w:cs="Arial"/>
          <w:sz w:val="20"/>
          <w:szCs w:val="20"/>
          <w:lang w:val="es-ES"/>
        </w:rPr>
        <w:t>Fideicomisos, mandatos y análogos de los cuales es fideicomitente o fideicomisario.</w:t>
      </w:r>
    </w:p>
    <w:p w:rsidR="001D6C39" w:rsidRPr="003F1345" w:rsidRDefault="001D6C39" w:rsidP="001D6C39">
      <w:pPr>
        <w:jc w:val="both"/>
        <w:rPr>
          <w:rFonts w:ascii="Gotham Book" w:hAnsi="Gotham Book" w:cs="Arial"/>
          <w:sz w:val="20"/>
          <w:szCs w:val="20"/>
        </w:rPr>
      </w:pPr>
      <w:r w:rsidRPr="003F1345">
        <w:rPr>
          <w:rFonts w:ascii="Gotham Book" w:hAnsi="Gotham Book" w:cs="Arial"/>
          <w:sz w:val="20"/>
          <w:szCs w:val="20"/>
          <w:lang w:val="es-ES"/>
        </w:rPr>
        <w:t>No existe ningún fideicomiso que dependa su estructura jurídica del Instituto.</w:t>
      </w:r>
    </w:p>
    <w:p w:rsidR="001D6C39" w:rsidRPr="003F1345" w:rsidRDefault="001D6C39" w:rsidP="00582EFA">
      <w:pPr>
        <w:jc w:val="both"/>
        <w:rPr>
          <w:rFonts w:ascii="Gotham Book" w:hAnsi="Gotham Book" w:cs="Arial"/>
          <w:sz w:val="20"/>
          <w:szCs w:val="20"/>
        </w:rPr>
      </w:pPr>
    </w:p>
    <w:p w:rsidR="00582EFA" w:rsidRPr="003F1345" w:rsidRDefault="00582EFA" w:rsidP="00582EFA">
      <w:pPr>
        <w:jc w:val="both"/>
        <w:rPr>
          <w:rFonts w:ascii="Gotham Book" w:hAnsi="Gotham Book" w:cs="Arial"/>
          <w:sz w:val="20"/>
          <w:szCs w:val="20"/>
        </w:rPr>
      </w:pPr>
    </w:p>
    <w:p w:rsidR="002D69E9" w:rsidRPr="003F1345" w:rsidRDefault="002D69E9" w:rsidP="005E6F0B">
      <w:pPr>
        <w:pStyle w:val="Prrafodelista"/>
        <w:numPr>
          <w:ilvl w:val="0"/>
          <w:numId w:val="51"/>
        </w:numPr>
        <w:spacing w:before="60" w:after="40" w:line="288" w:lineRule="auto"/>
        <w:ind w:left="360"/>
        <w:jc w:val="both"/>
        <w:rPr>
          <w:rFonts w:ascii="Gotham Book" w:hAnsi="Gotham Book" w:cs="Arial"/>
          <w:b/>
          <w:sz w:val="20"/>
          <w:szCs w:val="20"/>
        </w:rPr>
      </w:pPr>
      <w:r w:rsidRPr="003F1345">
        <w:rPr>
          <w:rFonts w:ascii="Gotham Book" w:hAnsi="Gotham Book" w:cs="Arial"/>
          <w:b/>
          <w:sz w:val="20"/>
          <w:szCs w:val="20"/>
        </w:rPr>
        <w:t>BASES DE PREPARACIÓN DE LOS ESTADOS FINANCIEROS</w:t>
      </w:r>
    </w:p>
    <w:p w:rsidR="00652EE1" w:rsidRPr="003F1345" w:rsidRDefault="00652EE1" w:rsidP="006B6887">
      <w:pPr>
        <w:jc w:val="both"/>
        <w:rPr>
          <w:rFonts w:ascii="Gotham Book" w:hAnsi="Gotham Book" w:cs="Arial"/>
          <w:sz w:val="20"/>
          <w:szCs w:val="20"/>
        </w:rPr>
      </w:pPr>
      <w:r w:rsidRPr="003F1345">
        <w:rPr>
          <w:rFonts w:ascii="Gotham Book" w:hAnsi="Gotham Book" w:cs="Arial"/>
          <w:sz w:val="20"/>
          <w:szCs w:val="20"/>
        </w:rPr>
        <w:t>La técnica contable del Gobierno del Estado cumple con los preceptos establecidos en el Código Financiero del Estado de México y Municipios y por lo dispuesto en la Ley General de Contabilidad Gubernamental. Su objetivo es proporcionar elementos necesarios que permitan contabilizar sus operaciones, lo que otorga consistencia a la presentación de los resultados del ejercicio y facilita su interpretación, proporcionando las bases para consolidar criterios uniformes y homogéneos en la información.</w:t>
      </w:r>
    </w:p>
    <w:p w:rsidR="00652EE1" w:rsidRPr="003F1345" w:rsidRDefault="00652EE1" w:rsidP="006B6887">
      <w:pPr>
        <w:jc w:val="both"/>
        <w:rPr>
          <w:rFonts w:ascii="Gotham Book" w:hAnsi="Gotham Book" w:cs="Arial"/>
          <w:sz w:val="20"/>
          <w:szCs w:val="20"/>
        </w:rPr>
      </w:pPr>
    </w:p>
    <w:p w:rsidR="00652EE1" w:rsidRPr="003F1345" w:rsidRDefault="00652EE1" w:rsidP="006B6887">
      <w:pPr>
        <w:jc w:val="both"/>
        <w:rPr>
          <w:rFonts w:ascii="Gotham Book" w:hAnsi="Gotham Book" w:cs="Arial"/>
          <w:sz w:val="20"/>
          <w:szCs w:val="20"/>
        </w:rPr>
      </w:pPr>
      <w:r w:rsidRPr="003F1345">
        <w:rPr>
          <w:rFonts w:ascii="Gotham Book" w:hAnsi="Gotham Book" w:cs="Arial"/>
          <w:sz w:val="20"/>
          <w:szCs w:val="20"/>
        </w:rPr>
        <w:t>El Manual Único de Contabilidad Gubernamental para las Dependencias y Entidades Públicas del Gobierno y Municipios del Estado de México tuvo cambios considerables a partir de 2010, en cuanto a su estructura, catálogo de cuentas, entre otros, en virtud de la armonización contable que se da a nivel nacional producto  de la Ley General de Contabilidad Gubernamental, el clasificador por objeto de gasto y el Manual de Contabilidad Gubernamental y que para tal efecto da a conocer el Consejo Nacional para la Armonización Contable (CONAC).</w:t>
      </w:r>
    </w:p>
    <w:p w:rsidR="00652EE1" w:rsidRPr="003F1345" w:rsidRDefault="00652EE1" w:rsidP="00652EE1">
      <w:pPr>
        <w:ind w:left="360"/>
        <w:jc w:val="both"/>
        <w:rPr>
          <w:rFonts w:ascii="Gotham Book" w:hAnsi="Gotham Book" w:cs="Arial"/>
          <w:sz w:val="20"/>
          <w:szCs w:val="20"/>
        </w:rPr>
      </w:pPr>
    </w:p>
    <w:p w:rsidR="00652EE1" w:rsidRPr="003F1345" w:rsidRDefault="00652EE1" w:rsidP="006B6887">
      <w:pPr>
        <w:jc w:val="both"/>
        <w:rPr>
          <w:rFonts w:ascii="Gotham Book" w:hAnsi="Gotham Book" w:cs="Arial"/>
          <w:sz w:val="20"/>
          <w:szCs w:val="20"/>
        </w:rPr>
      </w:pPr>
      <w:r w:rsidRPr="003F1345">
        <w:rPr>
          <w:rFonts w:ascii="Gotham Book" w:hAnsi="Gotham Book" w:cs="Arial"/>
          <w:sz w:val="20"/>
          <w:szCs w:val="20"/>
        </w:rPr>
        <w:t>Para el caso que nos atañe todos los Organismos Auxiliares del Estado de México deberán realizar los registros contables y presupuestarios con base en este Manual desde el ejercicio 2012, a más tardar el 31 de diciembre de 201</w:t>
      </w:r>
      <w:r w:rsidR="00117832" w:rsidRPr="003F1345">
        <w:rPr>
          <w:rFonts w:ascii="Gotham Book" w:hAnsi="Gotham Book" w:cs="Arial"/>
          <w:sz w:val="20"/>
          <w:szCs w:val="20"/>
        </w:rPr>
        <w:t>1</w:t>
      </w:r>
      <w:r w:rsidRPr="003F1345">
        <w:rPr>
          <w:rFonts w:ascii="Gotham Book" w:hAnsi="Gotham Book" w:cs="Arial"/>
          <w:sz w:val="20"/>
          <w:szCs w:val="20"/>
        </w:rPr>
        <w:t>.</w:t>
      </w:r>
    </w:p>
    <w:p w:rsidR="00652EE1" w:rsidRPr="003F1345" w:rsidRDefault="00652EE1" w:rsidP="006B6887">
      <w:pPr>
        <w:jc w:val="both"/>
        <w:rPr>
          <w:rFonts w:ascii="Gotham Book" w:hAnsi="Gotham Book" w:cs="Arial"/>
          <w:sz w:val="20"/>
          <w:szCs w:val="20"/>
        </w:rPr>
      </w:pPr>
    </w:p>
    <w:p w:rsidR="00652EE1" w:rsidRPr="003F1345" w:rsidRDefault="00652EE1" w:rsidP="006B6887">
      <w:pPr>
        <w:jc w:val="both"/>
        <w:rPr>
          <w:rFonts w:ascii="Gotham Book" w:hAnsi="Gotham Book" w:cs="Arial"/>
          <w:sz w:val="20"/>
          <w:szCs w:val="20"/>
        </w:rPr>
      </w:pPr>
      <w:r w:rsidRPr="003F1345">
        <w:rPr>
          <w:rFonts w:ascii="Gotham Book" w:hAnsi="Gotham Book" w:cs="Arial"/>
          <w:sz w:val="20"/>
          <w:szCs w:val="20"/>
        </w:rPr>
        <w:t>Postulados Básicos de Contabilidad Gubernamental</w:t>
      </w:r>
    </w:p>
    <w:p w:rsidR="00652EE1" w:rsidRPr="003F1345" w:rsidRDefault="00652EE1" w:rsidP="006B6887">
      <w:pPr>
        <w:jc w:val="both"/>
        <w:rPr>
          <w:rFonts w:ascii="Gotham Book" w:hAnsi="Gotham Book" w:cs="Arial"/>
          <w:sz w:val="20"/>
          <w:szCs w:val="20"/>
        </w:rPr>
      </w:pPr>
      <w:r w:rsidRPr="003F1345">
        <w:rPr>
          <w:rFonts w:ascii="Gotham Book" w:hAnsi="Gotham Book" w:cs="Arial"/>
          <w:sz w:val="20"/>
          <w:szCs w:val="20"/>
        </w:rPr>
        <w:t>Los postulados básicos permiten la identificación, el análisis, la interpretación, la captación, el procesamiento y el reconocimiento de las transacciones, transformaciones internas y otros eventos que afectan el ente público.</w:t>
      </w:r>
    </w:p>
    <w:p w:rsidR="00652EE1" w:rsidRPr="003F1345" w:rsidRDefault="00652EE1" w:rsidP="006B6887">
      <w:pPr>
        <w:jc w:val="both"/>
        <w:rPr>
          <w:rFonts w:ascii="Gotham Book" w:hAnsi="Gotham Book" w:cs="Arial"/>
          <w:sz w:val="20"/>
          <w:szCs w:val="20"/>
        </w:rPr>
      </w:pPr>
    </w:p>
    <w:p w:rsidR="00652EE1" w:rsidRPr="003F1345" w:rsidRDefault="00652EE1" w:rsidP="006B6887">
      <w:pPr>
        <w:jc w:val="both"/>
        <w:rPr>
          <w:rFonts w:ascii="Gotham Book" w:hAnsi="Gotham Book" w:cs="Arial"/>
          <w:sz w:val="20"/>
          <w:szCs w:val="20"/>
        </w:rPr>
      </w:pPr>
      <w:r w:rsidRPr="003F1345">
        <w:rPr>
          <w:rFonts w:ascii="Gotham Book" w:hAnsi="Gotham Book" w:cs="Arial"/>
          <w:sz w:val="20"/>
          <w:szCs w:val="20"/>
        </w:rPr>
        <w:lastRenderedPageBreak/>
        <w:t>Los postulados sustentan de manera técnica el registro de las operaciones, la elaboración y presentación de los estados financieros; basados en su razonamiento, eficiencia demostrada, respaldo en legislación especializada y aplicación de la Ley General de Contabilidad Gubernamental, con la finalidad de uniformar los métodos, procedimientos y prácticas contables.</w:t>
      </w:r>
    </w:p>
    <w:p w:rsidR="00652EE1" w:rsidRPr="003F1345" w:rsidRDefault="00652EE1" w:rsidP="00652EE1">
      <w:pPr>
        <w:ind w:left="360"/>
        <w:jc w:val="both"/>
        <w:rPr>
          <w:rFonts w:ascii="Gotham Book" w:hAnsi="Gotham Book" w:cs="Arial"/>
          <w:sz w:val="20"/>
          <w:szCs w:val="20"/>
        </w:rPr>
      </w:pPr>
    </w:p>
    <w:p w:rsidR="00652EE1" w:rsidRPr="003F1345" w:rsidRDefault="00652EE1" w:rsidP="006B6887">
      <w:pPr>
        <w:jc w:val="both"/>
        <w:rPr>
          <w:rFonts w:ascii="Gotham Book" w:hAnsi="Gotham Book" w:cs="Arial"/>
          <w:sz w:val="20"/>
          <w:szCs w:val="20"/>
        </w:rPr>
      </w:pPr>
      <w:r w:rsidRPr="003F1345">
        <w:rPr>
          <w:rFonts w:ascii="Gotham Book" w:hAnsi="Gotham Book" w:cs="Arial"/>
          <w:sz w:val="20"/>
          <w:szCs w:val="20"/>
        </w:rPr>
        <w:t>Las cifras presentadas al 31 de diciembre de 201</w:t>
      </w:r>
      <w:r w:rsidR="00DB26A1" w:rsidRPr="003F1345">
        <w:rPr>
          <w:rFonts w:ascii="Gotham Book" w:hAnsi="Gotham Book" w:cs="Arial"/>
          <w:sz w:val="20"/>
          <w:szCs w:val="20"/>
        </w:rPr>
        <w:t>5</w:t>
      </w:r>
      <w:r w:rsidRPr="003F1345">
        <w:rPr>
          <w:rFonts w:ascii="Gotham Book" w:hAnsi="Gotham Book" w:cs="Arial"/>
          <w:sz w:val="20"/>
          <w:szCs w:val="20"/>
        </w:rPr>
        <w:t xml:space="preserve"> se rigen bajo los P</w:t>
      </w:r>
      <w:r w:rsidR="00F73FFA" w:rsidRPr="003F1345">
        <w:rPr>
          <w:rFonts w:ascii="Gotham Book" w:hAnsi="Gotham Book" w:cs="Arial"/>
          <w:sz w:val="20"/>
          <w:szCs w:val="20"/>
        </w:rPr>
        <w:t xml:space="preserve">ostulados Básicos de </w:t>
      </w:r>
      <w:r w:rsidRPr="003F1345">
        <w:rPr>
          <w:rFonts w:ascii="Gotham Book" w:hAnsi="Gotham Book" w:cs="Arial"/>
          <w:sz w:val="20"/>
          <w:szCs w:val="20"/>
        </w:rPr>
        <w:t>Contabilidad Gubernamental emitidos en el Manual Único de Contabilidad Gubernamental para las Dependencias y Entidades Públicas del Gobierno y Municipios del Estado de México para dicho ejercicio.</w:t>
      </w:r>
    </w:p>
    <w:p w:rsidR="002D69E9" w:rsidRPr="003F1345" w:rsidRDefault="002D69E9" w:rsidP="006B6887">
      <w:pPr>
        <w:spacing w:before="60" w:after="40" w:line="288" w:lineRule="auto"/>
        <w:jc w:val="both"/>
        <w:rPr>
          <w:rFonts w:ascii="Gotham Book" w:hAnsi="Gotham Book" w:cs="Arial"/>
          <w:b/>
          <w:sz w:val="20"/>
          <w:szCs w:val="20"/>
        </w:rPr>
      </w:pPr>
    </w:p>
    <w:p w:rsidR="002D69E9" w:rsidRPr="003F1345" w:rsidRDefault="00652EE1" w:rsidP="005E6F0B">
      <w:pPr>
        <w:pStyle w:val="Prrafodelista"/>
        <w:numPr>
          <w:ilvl w:val="0"/>
          <w:numId w:val="51"/>
        </w:numPr>
        <w:spacing w:before="60" w:after="40" w:line="288" w:lineRule="auto"/>
        <w:ind w:left="360"/>
        <w:jc w:val="both"/>
        <w:rPr>
          <w:rFonts w:ascii="Gotham Book" w:hAnsi="Gotham Book" w:cs="Arial"/>
          <w:b/>
          <w:sz w:val="20"/>
          <w:szCs w:val="20"/>
        </w:rPr>
      </w:pPr>
      <w:r w:rsidRPr="003F1345">
        <w:rPr>
          <w:rFonts w:ascii="Gotham Book" w:hAnsi="Gotham Book" w:cs="Arial"/>
          <w:b/>
          <w:sz w:val="20"/>
          <w:szCs w:val="20"/>
        </w:rPr>
        <w:t>PO</w:t>
      </w:r>
      <w:r w:rsidR="002D69E9" w:rsidRPr="003F1345">
        <w:rPr>
          <w:rFonts w:ascii="Gotham Book" w:hAnsi="Gotham Book" w:cs="Arial"/>
          <w:b/>
          <w:sz w:val="20"/>
          <w:szCs w:val="20"/>
        </w:rPr>
        <w:t>LÍTICAS DE CONTABILIDAD SIGNIFICATIVAS</w:t>
      </w:r>
    </w:p>
    <w:p w:rsidR="0035633F" w:rsidRPr="003F1345" w:rsidRDefault="0035633F" w:rsidP="0035633F">
      <w:pPr>
        <w:jc w:val="both"/>
        <w:rPr>
          <w:rFonts w:ascii="Gotham Book" w:hAnsi="Gotham Book" w:cs="Arial"/>
          <w:sz w:val="20"/>
          <w:szCs w:val="20"/>
        </w:rPr>
      </w:pPr>
      <w:r w:rsidRPr="003F1345">
        <w:rPr>
          <w:rFonts w:ascii="Gotham Book" w:hAnsi="Gotham Book" w:cs="Arial"/>
          <w:sz w:val="20"/>
          <w:szCs w:val="20"/>
        </w:rPr>
        <w:t>La Información contable básica es: Estado de Posición Financiera, Estado de Resultados, Estado de Cambios en la Situación Financiera y sus notas que son parte integrante de los mismos. Así como complementario es el Estado de Variación en el Patrimonio.</w:t>
      </w:r>
    </w:p>
    <w:p w:rsidR="00F73FFA" w:rsidRPr="003F1345" w:rsidRDefault="00F73FFA" w:rsidP="0035633F">
      <w:pPr>
        <w:jc w:val="both"/>
        <w:rPr>
          <w:rFonts w:ascii="Gotham Book" w:hAnsi="Gotham Book" w:cs="Arial"/>
          <w:sz w:val="20"/>
          <w:szCs w:val="20"/>
        </w:rPr>
      </w:pPr>
    </w:p>
    <w:p w:rsidR="00F343C2" w:rsidRPr="003F1345" w:rsidRDefault="00F73FFA" w:rsidP="0035633F">
      <w:pPr>
        <w:jc w:val="both"/>
        <w:rPr>
          <w:rFonts w:ascii="Gotham Book" w:hAnsi="Gotham Book" w:cs="Arial"/>
          <w:sz w:val="20"/>
          <w:szCs w:val="20"/>
        </w:rPr>
      </w:pPr>
      <w:r w:rsidRPr="003F1345">
        <w:rPr>
          <w:rFonts w:ascii="Gotham Book" w:hAnsi="Gotham Book" w:cs="Arial"/>
          <w:sz w:val="20"/>
          <w:szCs w:val="20"/>
        </w:rPr>
        <w:t>Efectos de la Inflación</w:t>
      </w:r>
    </w:p>
    <w:p w:rsidR="0035633F" w:rsidRPr="003F1345" w:rsidRDefault="003D5D51" w:rsidP="0035633F">
      <w:pPr>
        <w:jc w:val="both"/>
        <w:rPr>
          <w:rFonts w:ascii="Gotham Book" w:hAnsi="Gotham Book" w:cs="Arial"/>
          <w:sz w:val="20"/>
          <w:szCs w:val="20"/>
        </w:rPr>
      </w:pPr>
      <w:r w:rsidRPr="003F1345">
        <w:rPr>
          <w:rFonts w:ascii="Gotham Book" w:hAnsi="Gotham Book" w:cs="Arial"/>
          <w:sz w:val="20"/>
          <w:szCs w:val="20"/>
        </w:rPr>
        <w:t>Conforme a lo dispuesto en el Manual Único de Contabilidad Gubernamental para las Dependencias y Entidades Públicas del gobierno y Municipios del Estado de México y t</w:t>
      </w:r>
      <w:r w:rsidR="00F343C2" w:rsidRPr="003F1345">
        <w:rPr>
          <w:rFonts w:ascii="Gotham Book" w:hAnsi="Gotham Book" w:cs="Arial"/>
          <w:sz w:val="20"/>
          <w:szCs w:val="20"/>
        </w:rPr>
        <w:t>omando en consideración la NIF B-10</w:t>
      </w:r>
      <w:r w:rsidR="00733105" w:rsidRPr="003F1345">
        <w:rPr>
          <w:rFonts w:ascii="Gotham Book" w:hAnsi="Gotham Book" w:cs="Arial"/>
          <w:sz w:val="20"/>
          <w:szCs w:val="20"/>
        </w:rPr>
        <w:t xml:space="preserve"> emitida por el Consejo Mexicano para la Investigación y Desarrollo de Normas </w:t>
      </w:r>
      <w:r w:rsidRPr="003F1345">
        <w:rPr>
          <w:rFonts w:ascii="Gotham Book" w:hAnsi="Gotham Book" w:cs="Arial"/>
          <w:sz w:val="20"/>
          <w:szCs w:val="20"/>
        </w:rPr>
        <w:t>de información Financiera A.C. y considerando que en los últimos siete años la inflación en la economía mexicana no ha rebasado el 10%, para el ejercicio terminado al 31 de diciembre de 201</w:t>
      </w:r>
      <w:r w:rsidR="00DB26A1" w:rsidRPr="003F1345">
        <w:rPr>
          <w:rFonts w:ascii="Gotham Book" w:hAnsi="Gotham Book" w:cs="Arial"/>
          <w:sz w:val="20"/>
          <w:szCs w:val="20"/>
        </w:rPr>
        <w:t>5</w:t>
      </w:r>
      <w:r w:rsidRPr="003F1345">
        <w:rPr>
          <w:rFonts w:ascii="Gotham Book" w:hAnsi="Gotham Book" w:cs="Arial"/>
          <w:sz w:val="20"/>
          <w:szCs w:val="20"/>
        </w:rPr>
        <w:t xml:space="preserve">, se ha decidido no aplicar el procedimiento de revaluación, de los estados </w:t>
      </w:r>
      <w:r w:rsidR="005114E8" w:rsidRPr="003F1345">
        <w:rPr>
          <w:rFonts w:ascii="Gotham Book" w:hAnsi="Gotham Book" w:cs="Arial"/>
          <w:sz w:val="20"/>
          <w:szCs w:val="20"/>
        </w:rPr>
        <w:t>Financieros</w:t>
      </w:r>
      <w:r w:rsidRPr="003F1345">
        <w:rPr>
          <w:rFonts w:ascii="Gotham Book" w:hAnsi="Gotham Book" w:cs="Arial"/>
          <w:sz w:val="20"/>
          <w:szCs w:val="20"/>
        </w:rPr>
        <w:t xml:space="preserve">. </w:t>
      </w:r>
    </w:p>
    <w:p w:rsidR="00F73FFA" w:rsidRPr="003F1345" w:rsidRDefault="00F73FFA" w:rsidP="0035633F">
      <w:pPr>
        <w:jc w:val="both"/>
        <w:rPr>
          <w:rFonts w:ascii="Gotham Book" w:hAnsi="Gotham Book" w:cs="Arial"/>
          <w:sz w:val="20"/>
          <w:szCs w:val="20"/>
        </w:rPr>
      </w:pPr>
    </w:p>
    <w:p w:rsidR="0035633F" w:rsidRPr="003F1345" w:rsidRDefault="0035633F" w:rsidP="0035633F">
      <w:pPr>
        <w:jc w:val="both"/>
        <w:rPr>
          <w:rFonts w:ascii="Gotham Book" w:hAnsi="Gotham Book" w:cs="Arial"/>
          <w:sz w:val="20"/>
          <w:szCs w:val="20"/>
        </w:rPr>
      </w:pPr>
      <w:r w:rsidRPr="003F1345">
        <w:rPr>
          <w:rFonts w:ascii="Gotham Book" w:hAnsi="Gotham Book" w:cs="Arial"/>
          <w:sz w:val="20"/>
          <w:szCs w:val="20"/>
        </w:rPr>
        <w:t>Inversiones</w:t>
      </w:r>
    </w:p>
    <w:p w:rsidR="0035633F" w:rsidRPr="003F1345" w:rsidRDefault="0035633F" w:rsidP="0035633F">
      <w:pPr>
        <w:jc w:val="both"/>
        <w:rPr>
          <w:rFonts w:ascii="Gotham Book" w:hAnsi="Gotham Book" w:cs="Arial"/>
          <w:sz w:val="20"/>
          <w:szCs w:val="20"/>
        </w:rPr>
      </w:pPr>
      <w:r w:rsidRPr="003F1345">
        <w:rPr>
          <w:rFonts w:ascii="Gotham Book" w:hAnsi="Gotham Book" w:cs="Arial"/>
          <w:sz w:val="20"/>
          <w:szCs w:val="20"/>
        </w:rPr>
        <w:t>El efectivo y las inversiones en valores negociables del Instituto, se encuentran representados principalmente por depósitos bancarios e Inversiones de renta fija a corto plazo y de bajo riesgo, registrados a su valor de mercado (valor de la inversión, más el rendimiento acumulado).</w:t>
      </w:r>
    </w:p>
    <w:p w:rsidR="0035633F" w:rsidRPr="003F1345" w:rsidRDefault="0035633F" w:rsidP="0035633F">
      <w:pPr>
        <w:jc w:val="both"/>
        <w:rPr>
          <w:rFonts w:ascii="Gotham Book" w:hAnsi="Gotham Book" w:cs="Arial"/>
          <w:sz w:val="20"/>
          <w:szCs w:val="20"/>
        </w:rPr>
      </w:pPr>
    </w:p>
    <w:p w:rsidR="0035633F" w:rsidRPr="003F1345" w:rsidRDefault="0035633F" w:rsidP="0035633F">
      <w:pPr>
        <w:jc w:val="both"/>
        <w:rPr>
          <w:rFonts w:ascii="Gotham Book" w:hAnsi="Gotham Book" w:cs="Arial"/>
          <w:sz w:val="20"/>
          <w:szCs w:val="20"/>
        </w:rPr>
      </w:pPr>
      <w:r w:rsidRPr="003F1345">
        <w:rPr>
          <w:rFonts w:ascii="Gotham Book" w:hAnsi="Gotham Book" w:cs="Arial"/>
          <w:sz w:val="20"/>
          <w:szCs w:val="20"/>
        </w:rPr>
        <w:t>Almacén</w:t>
      </w:r>
    </w:p>
    <w:p w:rsidR="0035633F" w:rsidRPr="003F1345" w:rsidRDefault="0035633F" w:rsidP="0035633F">
      <w:pPr>
        <w:jc w:val="both"/>
        <w:rPr>
          <w:rFonts w:ascii="Gotham Book" w:hAnsi="Gotham Book" w:cs="Arial"/>
          <w:sz w:val="20"/>
          <w:szCs w:val="20"/>
        </w:rPr>
      </w:pPr>
      <w:r w:rsidRPr="003F1345">
        <w:rPr>
          <w:rFonts w:ascii="Gotham Book" w:hAnsi="Gotham Book" w:cs="Arial"/>
          <w:sz w:val="20"/>
          <w:szCs w:val="20"/>
        </w:rPr>
        <w:t>Corresponden a este rubro todos los bienes de consumo existentes para su distribución a las áreas operativas de las unidades administrativas del Instituto.</w:t>
      </w:r>
    </w:p>
    <w:p w:rsidR="0035633F" w:rsidRPr="003F1345" w:rsidRDefault="0035633F" w:rsidP="0035633F">
      <w:pPr>
        <w:jc w:val="both"/>
        <w:rPr>
          <w:rFonts w:ascii="Gotham Book" w:hAnsi="Gotham Book" w:cs="Arial"/>
          <w:sz w:val="20"/>
          <w:szCs w:val="20"/>
        </w:rPr>
      </w:pPr>
    </w:p>
    <w:p w:rsidR="0035633F" w:rsidRPr="003F1345" w:rsidRDefault="0035633F" w:rsidP="0035633F">
      <w:pPr>
        <w:jc w:val="both"/>
        <w:rPr>
          <w:rFonts w:ascii="Gotham Book" w:hAnsi="Gotham Book" w:cs="Arial"/>
          <w:sz w:val="20"/>
          <w:szCs w:val="20"/>
        </w:rPr>
      </w:pPr>
      <w:r w:rsidRPr="003F1345">
        <w:rPr>
          <w:rFonts w:ascii="Gotham Book" w:hAnsi="Gotham Book" w:cs="Arial"/>
          <w:sz w:val="20"/>
          <w:szCs w:val="20"/>
        </w:rPr>
        <w:t>Para el caso del Instituto, tanto el resultado del ejercicio como el presupuesto de egresos se afectará en el momento en que el gasto se considere devengado, en términos de lo dispuesto por el Principio Contable de Base de Registro, por otro lado, las existencias se controlarán en cuentas de orden.</w:t>
      </w:r>
    </w:p>
    <w:p w:rsidR="0035633F" w:rsidRPr="003F1345" w:rsidRDefault="0035633F" w:rsidP="0035633F">
      <w:pPr>
        <w:jc w:val="both"/>
        <w:rPr>
          <w:rFonts w:ascii="Gotham Book" w:hAnsi="Gotham Book" w:cs="Arial"/>
          <w:sz w:val="20"/>
          <w:szCs w:val="20"/>
        </w:rPr>
      </w:pPr>
    </w:p>
    <w:p w:rsidR="0035633F" w:rsidRPr="003F1345" w:rsidRDefault="0035633F" w:rsidP="0035633F">
      <w:pPr>
        <w:jc w:val="both"/>
        <w:rPr>
          <w:rFonts w:ascii="Gotham Book" w:hAnsi="Gotham Book" w:cs="Arial"/>
          <w:sz w:val="20"/>
          <w:szCs w:val="20"/>
        </w:rPr>
      </w:pPr>
      <w:r w:rsidRPr="003F1345">
        <w:rPr>
          <w:rFonts w:ascii="Gotham Book" w:hAnsi="Gotham Book" w:cs="Arial"/>
          <w:sz w:val="20"/>
          <w:szCs w:val="20"/>
        </w:rPr>
        <w:t>Cuentas y Documentos por Cobrar</w:t>
      </w:r>
    </w:p>
    <w:p w:rsidR="0035633F" w:rsidRPr="003F1345" w:rsidRDefault="0035633F" w:rsidP="0035633F">
      <w:pPr>
        <w:jc w:val="both"/>
        <w:rPr>
          <w:rFonts w:ascii="Gotham Book" w:hAnsi="Gotham Book" w:cs="Arial"/>
          <w:sz w:val="20"/>
          <w:szCs w:val="20"/>
        </w:rPr>
      </w:pPr>
      <w:r w:rsidRPr="003F1345">
        <w:rPr>
          <w:rFonts w:ascii="Gotham Book" w:hAnsi="Gotham Book" w:cs="Arial"/>
          <w:sz w:val="20"/>
          <w:szCs w:val="20"/>
        </w:rPr>
        <w:t>Este grupo de cuentas representa las cantidades de dinero entregadas a servidores públicos o terceros, para cumplir con actividades de programas específicos, así como saldos de clientes y organismos auxiliares, mismas que deberán ser comprobadas o reintegradas conforme a la normatividad que al efecto emitan la Secretaría de Finanzas, en el ámbito de sus respectivas competencias, también se incluyen en este procedimiento los ingresos por servicios escolares que presten las Instituciones Educativas.</w:t>
      </w:r>
    </w:p>
    <w:p w:rsidR="003D5D51" w:rsidRPr="003F1345" w:rsidRDefault="003D5D51" w:rsidP="0035633F">
      <w:pPr>
        <w:jc w:val="both"/>
        <w:rPr>
          <w:rFonts w:ascii="Gotham Book" w:hAnsi="Gotham Book" w:cs="Arial"/>
          <w:sz w:val="20"/>
          <w:szCs w:val="20"/>
        </w:rPr>
      </w:pPr>
    </w:p>
    <w:p w:rsidR="0035633F" w:rsidRPr="003F1345" w:rsidRDefault="0035633F" w:rsidP="0035633F">
      <w:pPr>
        <w:jc w:val="both"/>
        <w:rPr>
          <w:rFonts w:ascii="Gotham Book" w:hAnsi="Gotham Book" w:cs="Arial"/>
          <w:sz w:val="20"/>
          <w:szCs w:val="20"/>
        </w:rPr>
      </w:pPr>
      <w:r w:rsidRPr="003F1345">
        <w:rPr>
          <w:rFonts w:ascii="Gotham Book" w:hAnsi="Gotham Book" w:cs="Arial"/>
          <w:sz w:val="20"/>
          <w:szCs w:val="20"/>
        </w:rPr>
        <w:t>Subsidios y Apoyos a Organismos Auxiliares</w:t>
      </w:r>
    </w:p>
    <w:p w:rsidR="0035633F" w:rsidRPr="003F1345" w:rsidRDefault="0035633F" w:rsidP="0035633F">
      <w:pPr>
        <w:jc w:val="both"/>
        <w:rPr>
          <w:rFonts w:ascii="Gotham Book" w:hAnsi="Gotham Book" w:cs="Arial"/>
          <w:sz w:val="20"/>
          <w:szCs w:val="20"/>
        </w:rPr>
      </w:pPr>
      <w:r w:rsidRPr="003F1345">
        <w:rPr>
          <w:rFonts w:ascii="Gotham Book" w:hAnsi="Gotham Book" w:cs="Arial"/>
          <w:sz w:val="20"/>
          <w:szCs w:val="20"/>
        </w:rPr>
        <w:t>Las entregas de recursos que reciban los organismos auxiliares y fideicomisos del Gobierno Federal, del Gobierno Estatal, con base en sus presupuestos de egresos, se deberán registrar contable y presupuestalmente.</w:t>
      </w:r>
    </w:p>
    <w:p w:rsidR="005C31EC" w:rsidRPr="003F1345" w:rsidRDefault="005C31EC" w:rsidP="0035633F">
      <w:pPr>
        <w:jc w:val="both"/>
        <w:rPr>
          <w:rFonts w:ascii="Gotham Book" w:hAnsi="Gotham Book" w:cs="Arial"/>
          <w:sz w:val="20"/>
          <w:szCs w:val="20"/>
        </w:rPr>
      </w:pPr>
    </w:p>
    <w:p w:rsidR="0035633F" w:rsidRPr="003F1345" w:rsidRDefault="0035633F" w:rsidP="0035633F">
      <w:pPr>
        <w:jc w:val="both"/>
        <w:rPr>
          <w:rFonts w:ascii="Gotham Book" w:hAnsi="Gotham Book" w:cs="Arial"/>
          <w:sz w:val="20"/>
          <w:szCs w:val="20"/>
        </w:rPr>
      </w:pPr>
      <w:r w:rsidRPr="003F1345">
        <w:rPr>
          <w:rFonts w:ascii="Gotham Book" w:hAnsi="Gotham Book" w:cs="Arial"/>
          <w:sz w:val="20"/>
          <w:szCs w:val="20"/>
        </w:rPr>
        <w:t>Ingresos Propios de Organismos Auxiliares</w:t>
      </w:r>
    </w:p>
    <w:p w:rsidR="0035633F" w:rsidRPr="003F1345" w:rsidRDefault="0035633F" w:rsidP="0035633F">
      <w:pPr>
        <w:jc w:val="both"/>
        <w:rPr>
          <w:rFonts w:ascii="Gotham Book" w:hAnsi="Gotham Book" w:cs="Arial"/>
          <w:sz w:val="20"/>
          <w:szCs w:val="20"/>
        </w:rPr>
      </w:pPr>
      <w:r w:rsidRPr="003F1345">
        <w:rPr>
          <w:rFonts w:ascii="Gotham Book" w:hAnsi="Gotham Book" w:cs="Arial"/>
          <w:sz w:val="20"/>
          <w:szCs w:val="20"/>
        </w:rPr>
        <w:t xml:space="preserve">Todo aquel recurso que Ingrese a la tesorería derivado de las actividades propias del organismo, así como aquellos que se generen por actividades distintas al objetivo principal del organismo, tales como cursos de verano, estadías, centros de evaluación acreditado en competencias laborales y aportaciones, entre otros, deberán ser registrados contable y presupuestalmente como Ingresos </w:t>
      </w:r>
      <w:r w:rsidRPr="003F1345">
        <w:rPr>
          <w:rFonts w:ascii="Gotham Book" w:hAnsi="Gotham Book" w:cs="Arial"/>
          <w:sz w:val="20"/>
          <w:szCs w:val="20"/>
        </w:rPr>
        <w:lastRenderedPageBreak/>
        <w:t>propios, estos recursos deberán ser depositados en una institución bancaria vía depósito o a través de transferencia electrónica.</w:t>
      </w:r>
    </w:p>
    <w:p w:rsidR="005C31EC" w:rsidRPr="003F1345" w:rsidRDefault="005C31EC" w:rsidP="0035633F">
      <w:pPr>
        <w:jc w:val="both"/>
        <w:rPr>
          <w:rFonts w:ascii="Gotham Book" w:hAnsi="Gotham Book" w:cs="Arial"/>
          <w:sz w:val="20"/>
          <w:szCs w:val="20"/>
        </w:rPr>
      </w:pPr>
    </w:p>
    <w:p w:rsidR="0035633F" w:rsidRPr="003F1345" w:rsidRDefault="0035633F" w:rsidP="0035633F">
      <w:pPr>
        <w:jc w:val="both"/>
        <w:rPr>
          <w:rFonts w:ascii="Gotham Book" w:hAnsi="Gotham Book" w:cs="Arial"/>
          <w:sz w:val="20"/>
          <w:szCs w:val="20"/>
        </w:rPr>
      </w:pPr>
      <w:r w:rsidRPr="003F1345">
        <w:rPr>
          <w:rFonts w:ascii="Gotham Book" w:hAnsi="Gotham Book" w:cs="Arial"/>
          <w:sz w:val="20"/>
          <w:szCs w:val="20"/>
        </w:rPr>
        <w:t>El Organismo derivado de sus actividades inherentes  genera ingresos propios mediante avalúos, venta de información y levantamientos topográficos.</w:t>
      </w:r>
    </w:p>
    <w:p w:rsidR="002C2708" w:rsidRPr="003F1345" w:rsidRDefault="002C2708" w:rsidP="00003671">
      <w:pPr>
        <w:spacing w:before="60" w:after="40" w:line="288" w:lineRule="auto"/>
        <w:jc w:val="both"/>
        <w:rPr>
          <w:rFonts w:ascii="Gotham Book" w:hAnsi="Gotham Book" w:cs="Arial"/>
          <w:sz w:val="20"/>
          <w:szCs w:val="20"/>
        </w:rPr>
      </w:pPr>
    </w:p>
    <w:p w:rsidR="002D69E9" w:rsidRPr="003F1345" w:rsidRDefault="002D69E9" w:rsidP="005E6F0B">
      <w:pPr>
        <w:pStyle w:val="Prrafodelista"/>
        <w:numPr>
          <w:ilvl w:val="0"/>
          <w:numId w:val="51"/>
        </w:numPr>
        <w:spacing w:before="60" w:after="40" w:line="288" w:lineRule="auto"/>
        <w:ind w:left="360"/>
        <w:jc w:val="both"/>
        <w:rPr>
          <w:rFonts w:ascii="Gotham Book" w:hAnsi="Gotham Book" w:cs="Arial"/>
          <w:b/>
          <w:sz w:val="20"/>
          <w:szCs w:val="20"/>
        </w:rPr>
      </w:pPr>
      <w:r w:rsidRPr="003F1345">
        <w:rPr>
          <w:rFonts w:ascii="Gotham Book" w:hAnsi="Gotham Book" w:cs="Arial"/>
          <w:b/>
          <w:sz w:val="20"/>
          <w:szCs w:val="20"/>
        </w:rPr>
        <w:t>POSICIÓN EN MONEDA EXTRANJERA Y PROTECCÓN POR RIESGO CAMBIARIO</w:t>
      </w:r>
    </w:p>
    <w:p w:rsidR="005C31EC" w:rsidRPr="003F1345" w:rsidRDefault="005C31EC" w:rsidP="005C31EC">
      <w:pPr>
        <w:spacing w:before="60" w:after="40" w:line="288" w:lineRule="auto"/>
        <w:jc w:val="both"/>
        <w:rPr>
          <w:rFonts w:ascii="Gotham Book" w:hAnsi="Gotham Book" w:cs="Arial"/>
          <w:bCs/>
          <w:sz w:val="20"/>
          <w:szCs w:val="20"/>
          <w:lang w:val="es-ES"/>
        </w:rPr>
      </w:pPr>
      <w:r w:rsidRPr="003F1345">
        <w:rPr>
          <w:rFonts w:ascii="Gotham Book" w:hAnsi="Gotham Book" w:cs="Arial"/>
          <w:bCs/>
          <w:sz w:val="20"/>
          <w:szCs w:val="20"/>
          <w:lang w:val="es-ES"/>
        </w:rPr>
        <w:t>No aplica.</w:t>
      </w:r>
    </w:p>
    <w:p w:rsidR="00AB6042" w:rsidRPr="003F1345" w:rsidRDefault="00AB6042" w:rsidP="00003671">
      <w:pPr>
        <w:spacing w:before="60" w:after="40" w:line="288" w:lineRule="auto"/>
        <w:jc w:val="both"/>
        <w:rPr>
          <w:rFonts w:ascii="Gotham Book" w:hAnsi="Gotham Book" w:cs="Arial"/>
          <w:b/>
          <w:sz w:val="20"/>
          <w:szCs w:val="20"/>
          <w:lang w:val="es-ES"/>
        </w:rPr>
      </w:pPr>
    </w:p>
    <w:p w:rsidR="002D69E9" w:rsidRPr="003F1345" w:rsidRDefault="002D69E9" w:rsidP="005E6F0B">
      <w:pPr>
        <w:pStyle w:val="Prrafodelista"/>
        <w:numPr>
          <w:ilvl w:val="0"/>
          <w:numId w:val="51"/>
        </w:numPr>
        <w:spacing w:before="60" w:after="40" w:line="288" w:lineRule="auto"/>
        <w:ind w:left="360"/>
        <w:jc w:val="both"/>
        <w:rPr>
          <w:rFonts w:ascii="Gotham Book" w:hAnsi="Gotham Book" w:cs="Arial"/>
          <w:b/>
          <w:sz w:val="20"/>
          <w:szCs w:val="20"/>
        </w:rPr>
      </w:pPr>
      <w:r w:rsidRPr="003F1345">
        <w:rPr>
          <w:rFonts w:ascii="Gotham Book" w:hAnsi="Gotham Book" w:cs="Arial"/>
          <w:b/>
          <w:sz w:val="20"/>
          <w:szCs w:val="20"/>
        </w:rPr>
        <w:t>REPORTE ANALÍTICO DEL ACTIVO</w:t>
      </w:r>
    </w:p>
    <w:p w:rsidR="0096658B" w:rsidRPr="003F1345" w:rsidRDefault="00471BD4" w:rsidP="00003671">
      <w:pPr>
        <w:spacing w:before="60" w:after="40" w:line="288" w:lineRule="auto"/>
        <w:jc w:val="both"/>
        <w:rPr>
          <w:rFonts w:ascii="Gotham Book" w:hAnsi="Gotham Book" w:cs="Arial"/>
          <w:b/>
          <w:bCs/>
          <w:sz w:val="20"/>
          <w:szCs w:val="20"/>
          <w:lang w:val="es-ES"/>
        </w:rPr>
      </w:pPr>
      <w:r w:rsidRPr="003F1345">
        <w:rPr>
          <w:rFonts w:ascii="Gotham Book" w:hAnsi="Gotham Book"/>
          <w:noProof/>
        </w:rPr>
        <w:drawing>
          <wp:inline distT="0" distB="0" distL="0" distR="0">
            <wp:extent cx="5071745" cy="2012343"/>
            <wp:effectExtent l="0" t="0" r="0"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71745" cy="2012343"/>
                    </a:xfrm>
                    <a:prstGeom prst="rect">
                      <a:avLst/>
                    </a:prstGeom>
                    <a:noFill/>
                    <a:ln>
                      <a:noFill/>
                    </a:ln>
                  </pic:spPr>
                </pic:pic>
              </a:graphicData>
            </a:graphic>
          </wp:inline>
        </w:drawing>
      </w:r>
    </w:p>
    <w:p w:rsidR="0096658B" w:rsidRPr="003F1345" w:rsidRDefault="004153EF" w:rsidP="0096658B">
      <w:pPr>
        <w:jc w:val="both"/>
        <w:rPr>
          <w:rFonts w:ascii="Gotham Book" w:hAnsi="Gotham Book" w:cs="Arial"/>
          <w:sz w:val="20"/>
          <w:szCs w:val="20"/>
        </w:rPr>
      </w:pPr>
      <w:r w:rsidRPr="003F1345">
        <w:rPr>
          <w:rFonts w:ascii="Gotham Book" w:hAnsi="Gotham Book" w:cs="Arial"/>
          <w:sz w:val="20"/>
          <w:szCs w:val="20"/>
        </w:rPr>
        <w:t>El activo no circulante se incrementó por la adquisición de equipo de cómputo, maquinaria, otros equipos y herramientas, la diferencia entre el importe de dichas adiciones y  el presupuesto ejercido del capítulo de Bienes Muebles por 179.7 miles de pesos corresponde a los bienes intangibles no capitalizables, según las políticas de registro del Gobierno del Estado de México.</w:t>
      </w:r>
    </w:p>
    <w:p w:rsidR="0096658B" w:rsidRPr="003F1345" w:rsidRDefault="0096658B" w:rsidP="0096658B">
      <w:pPr>
        <w:jc w:val="both"/>
        <w:rPr>
          <w:rFonts w:ascii="Gotham Book" w:hAnsi="Gotham Book" w:cs="Arial"/>
          <w:b/>
          <w:sz w:val="20"/>
          <w:szCs w:val="20"/>
        </w:rPr>
      </w:pPr>
    </w:p>
    <w:p w:rsidR="002D69E9" w:rsidRPr="003F1345" w:rsidRDefault="002D69E9" w:rsidP="005E6F0B">
      <w:pPr>
        <w:pStyle w:val="Prrafodelista"/>
        <w:numPr>
          <w:ilvl w:val="0"/>
          <w:numId w:val="51"/>
        </w:numPr>
        <w:spacing w:before="60" w:after="40" w:line="288" w:lineRule="auto"/>
        <w:ind w:left="360"/>
        <w:jc w:val="both"/>
        <w:rPr>
          <w:rFonts w:ascii="Gotham Book" w:hAnsi="Gotham Book" w:cs="Arial"/>
          <w:b/>
          <w:sz w:val="20"/>
          <w:szCs w:val="20"/>
        </w:rPr>
      </w:pPr>
      <w:r w:rsidRPr="003F1345">
        <w:rPr>
          <w:rFonts w:ascii="Gotham Book" w:hAnsi="Gotham Book" w:cs="Arial"/>
          <w:b/>
          <w:sz w:val="20"/>
          <w:szCs w:val="20"/>
        </w:rPr>
        <w:t>FIDEICOMISOS, MANDATOS Y ANÁLOGOS</w:t>
      </w:r>
    </w:p>
    <w:p w:rsidR="005C31EC" w:rsidRPr="003F1345" w:rsidRDefault="005C31EC" w:rsidP="005C31EC">
      <w:pPr>
        <w:spacing w:before="60" w:after="40" w:line="288" w:lineRule="auto"/>
        <w:jc w:val="both"/>
        <w:rPr>
          <w:rFonts w:ascii="Gotham Book" w:hAnsi="Gotham Book" w:cs="Arial"/>
          <w:bCs/>
          <w:sz w:val="20"/>
          <w:szCs w:val="20"/>
          <w:lang w:val="es-ES"/>
        </w:rPr>
      </w:pPr>
      <w:r w:rsidRPr="003F1345">
        <w:rPr>
          <w:rFonts w:ascii="Gotham Book" w:hAnsi="Gotham Book" w:cs="Arial"/>
          <w:bCs/>
          <w:sz w:val="20"/>
          <w:szCs w:val="20"/>
          <w:lang w:val="es-ES"/>
        </w:rPr>
        <w:t>No aplica.</w:t>
      </w:r>
    </w:p>
    <w:p w:rsidR="001D6C39" w:rsidRPr="003F1345" w:rsidRDefault="001D6C39">
      <w:pPr>
        <w:rPr>
          <w:rFonts w:ascii="Gotham Book" w:hAnsi="Gotham Book" w:cs="Arial"/>
          <w:sz w:val="20"/>
          <w:szCs w:val="20"/>
          <w:lang w:val="es-ES"/>
        </w:rPr>
      </w:pPr>
      <w:r w:rsidRPr="003F1345">
        <w:rPr>
          <w:rFonts w:ascii="Gotham Book" w:hAnsi="Gotham Book" w:cs="Arial"/>
          <w:sz w:val="20"/>
          <w:szCs w:val="20"/>
          <w:lang w:val="es-ES"/>
        </w:rPr>
        <w:br w:type="page"/>
      </w:r>
    </w:p>
    <w:p w:rsidR="00D7046E" w:rsidRPr="003F1345" w:rsidRDefault="00D7046E" w:rsidP="00003671">
      <w:pPr>
        <w:spacing w:before="60" w:after="40" w:line="288" w:lineRule="auto"/>
        <w:jc w:val="both"/>
        <w:rPr>
          <w:rFonts w:ascii="Gotham Book" w:hAnsi="Gotham Book" w:cs="Arial"/>
          <w:sz w:val="20"/>
          <w:szCs w:val="20"/>
          <w:lang w:val="es-ES"/>
        </w:rPr>
      </w:pPr>
    </w:p>
    <w:p w:rsidR="002D69E9" w:rsidRPr="003F1345" w:rsidRDefault="002D69E9" w:rsidP="005E6F0B">
      <w:pPr>
        <w:pStyle w:val="Prrafodelista"/>
        <w:numPr>
          <w:ilvl w:val="0"/>
          <w:numId w:val="51"/>
        </w:numPr>
        <w:spacing w:before="60" w:after="40" w:line="288" w:lineRule="auto"/>
        <w:ind w:left="360"/>
        <w:jc w:val="both"/>
        <w:rPr>
          <w:rFonts w:ascii="Gotham Book" w:hAnsi="Gotham Book" w:cs="Arial"/>
          <w:b/>
          <w:sz w:val="20"/>
          <w:szCs w:val="20"/>
        </w:rPr>
      </w:pPr>
      <w:r w:rsidRPr="003F1345">
        <w:rPr>
          <w:rFonts w:ascii="Gotham Book" w:hAnsi="Gotham Book" w:cs="Arial"/>
          <w:b/>
          <w:sz w:val="20"/>
          <w:szCs w:val="20"/>
        </w:rPr>
        <w:t>REPORTE DE RECAUDACIÓN</w:t>
      </w:r>
    </w:p>
    <w:p w:rsidR="008933B0" w:rsidRPr="003F1345" w:rsidRDefault="00C21BEE" w:rsidP="00003671">
      <w:pPr>
        <w:spacing w:before="60" w:after="40" w:line="288" w:lineRule="auto"/>
        <w:jc w:val="both"/>
        <w:rPr>
          <w:rFonts w:ascii="Gotham Book" w:hAnsi="Gotham Book" w:cs="Arial"/>
          <w:b/>
          <w:sz w:val="20"/>
          <w:szCs w:val="20"/>
        </w:rPr>
      </w:pPr>
      <w:r w:rsidRPr="003F1345">
        <w:rPr>
          <w:rFonts w:ascii="Gotham Book" w:hAnsi="Gotham Book"/>
          <w:noProof/>
          <w:szCs w:val="20"/>
        </w:rPr>
        <w:drawing>
          <wp:inline distT="0" distB="0" distL="0" distR="0">
            <wp:extent cx="5071745" cy="3093632"/>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071745" cy="3093632"/>
                    </a:xfrm>
                    <a:prstGeom prst="rect">
                      <a:avLst/>
                    </a:prstGeom>
                    <a:noFill/>
                    <a:ln w="9525">
                      <a:noFill/>
                      <a:miter lim="800000"/>
                      <a:headEnd/>
                      <a:tailEnd/>
                    </a:ln>
                  </pic:spPr>
                </pic:pic>
              </a:graphicData>
            </a:graphic>
          </wp:inline>
        </w:drawing>
      </w:r>
    </w:p>
    <w:p w:rsidR="00D00748" w:rsidRPr="003F1345" w:rsidRDefault="00D00748" w:rsidP="00D00748">
      <w:pPr>
        <w:spacing w:before="60" w:after="40" w:line="288" w:lineRule="auto"/>
        <w:jc w:val="both"/>
        <w:rPr>
          <w:rFonts w:ascii="Gotham Book" w:hAnsi="Gotham Book" w:cs="Arial"/>
          <w:b/>
          <w:sz w:val="20"/>
          <w:szCs w:val="20"/>
        </w:rPr>
      </w:pPr>
    </w:p>
    <w:p w:rsidR="002D69E9" w:rsidRPr="003F1345" w:rsidRDefault="002D69E9" w:rsidP="005E6F0B">
      <w:pPr>
        <w:pStyle w:val="Prrafodelista"/>
        <w:numPr>
          <w:ilvl w:val="0"/>
          <w:numId w:val="51"/>
        </w:numPr>
        <w:spacing w:before="60" w:after="40" w:line="288" w:lineRule="auto"/>
        <w:ind w:left="360"/>
        <w:jc w:val="both"/>
        <w:rPr>
          <w:rFonts w:ascii="Gotham Book" w:hAnsi="Gotham Book" w:cs="Arial"/>
          <w:b/>
          <w:sz w:val="20"/>
          <w:szCs w:val="20"/>
        </w:rPr>
      </w:pPr>
      <w:r w:rsidRPr="003F1345">
        <w:rPr>
          <w:rFonts w:ascii="Gotham Book" w:hAnsi="Gotham Book" w:cs="Arial"/>
          <w:b/>
          <w:sz w:val="20"/>
          <w:szCs w:val="20"/>
        </w:rPr>
        <w:t>INFORMACIÓN SOBRE LA DEUDA Y EL REPORTE ANALÍTICO DE LA DEUDA</w:t>
      </w:r>
    </w:p>
    <w:p w:rsidR="005C31EC" w:rsidRPr="003F1345" w:rsidRDefault="005C31EC" w:rsidP="005C31EC">
      <w:pPr>
        <w:spacing w:before="60" w:after="40" w:line="288" w:lineRule="auto"/>
        <w:jc w:val="both"/>
        <w:rPr>
          <w:rFonts w:ascii="Gotham Book" w:hAnsi="Gotham Book" w:cs="Arial"/>
          <w:bCs/>
          <w:sz w:val="20"/>
          <w:szCs w:val="20"/>
          <w:lang w:val="es-ES"/>
        </w:rPr>
      </w:pPr>
      <w:r w:rsidRPr="003F1345">
        <w:rPr>
          <w:rFonts w:ascii="Gotham Book" w:hAnsi="Gotham Book" w:cs="Arial"/>
          <w:bCs/>
          <w:sz w:val="20"/>
          <w:szCs w:val="20"/>
          <w:lang w:val="es-ES"/>
        </w:rPr>
        <w:t>No aplica.</w:t>
      </w:r>
    </w:p>
    <w:p w:rsidR="005C31EC" w:rsidRPr="003F1345" w:rsidRDefault="005C31EC" w:rsidP="005C31EC">
      <w:pPr>
        <w:spacing w:before="60" w:after="40" w:line="288" w:lineRule="auto"/>
        <w:jc w:val="both"/>
        <w:rPr>
          <w:rFonts w:ascii="Gotham Book" w:hAnsi="Gotham Book" w:cs="Arial"/>
          <w:bCs/>
          <w:sz w:val="20"/>
          <w:szCs w:val="20"/>
          <w:lang w:val="es-ES"/>
        </w:rPr>
      </w:pPr>
    </w:p>
    <w:p w:rsidR="002D69E9" w:rsidRPr="003F1345" w:rsidRDefault="002D69E9" w:rsidP="005E6F0B">
      <w:pPr>
        <w:pStyle w:val="Prrafodelista"/>
        <w:numPr>
          <w:ilvl w:val="0"/>
          <w:numId w:val="51"/>
        </w:numPr>
        <w:spacing w:before="60" w:after="40" w:line="288" w:lineRule="auto"/>
        <w:ind w:left="360"/>
        <w:jc w:val="both"/>
        <w:rPr>
          <w:rFonts w:ascii="Gotham Book" w:hAnsi="Gotham Book" w:cs="Arial"/>
          <w:b/>
          <w:sz w:val="20"/>
          <w:szCs w:val="20"/>
        </w:rPr>
      </w:pPr>
      <w:r w:rsidRPr="003F1345">
        <w:rPr>
          <w:rFonts w:ascii="Gotham Book" w:hAnsi="Gotham Book" w:cs="Arial"/>
          <w:b/>
          <w:sz w:val="20"/>
          <w:szCs w:val="20"/>
        </w:rPr>
        <w:t>CALIFICACIONES OTORGADAS</w:t>
      </w:r>
    </w:p>
    <w:p w:rsidR="005C31EC" w:rsidRPr="003F1345" w:rsidRDefault="005C31EC" w:rsidP="005C31EC">
      <w:pPr>
        <w:spacing w:before="60" w:after="40" w:line="288" w:lineRule="auto"/>
        <w:jc w:val="both"/>
        <w:rPr>
          <w:rFonts w:ascii="Gotham Book" w:hAnsi="Gotham Book" w:cs="Arial"/>
          <w:bCs/>
          <w:sz w:val="20"/>
          <w:szCs w:val="20"/>
          <w:lang w:val="es-ES"/>
        </w:rPr>
      </w:pPr>
      <w:r w:rsidRPr="003F1345">
        <w:rPr>
          <w:rFonts w:ascii="Gotham Book" w:hAnsi="Gotham Book" w:cs="Arial"/>
          <w:bCs/>
          <w:sz w:val="20"/>
          <w:szCs w:val="20"/>
          <w:lang w:val="es-ES"/>
        </w:rPr>
        <w:t>No aplica.</w:t>
      </w:r>
    </w:p>
    <w:p w:rsidR="005C31EC" w:rsidRPr="003F1345" w:rsidRDefault="005C31EC" w:rsidP="00003671">
      <w:pPr>
        <w:spacing w:before="60" w:after="40" w:line="288" w:lineRule="auto"/>
        <w:jc w:val="both"/>
        <w:rPr>
          <w:rFonts w:ascii="Gotham Book" w:hAnsi="Gotham Book" w:cs="Arial"/>
          <w:sz w:val="20"/>
          <w:szCs w:val="20"/>
          <w:lang w:val="es-ES"/>
        </w:rPr>
      </w:pPr>
    </w:p>
    <w:p w:rsidR="002D69E9" w:rsidRPr="003F1345" w:rsidRDefault="002D69E9" w:rsidP="005E6F0B">
      <w:pPr>
        <w:pStyle w:val="Prrafodelista"/>
        <w:numPr>
          <w:ilvl w:val="0"/>
          <w:numId w:val="51"/>
        </w:numPr>
        <w:spacing w:before="60" w:after="40" w:line="288" w:lineRule="auto"/>
        <w:ind w:left="360"/>
        <w:jc w:val="both"/>
        <w:rPr>
          <w:rFonts w:ascii="Gotham Book" w:hAnsi="Gotham Book" w:cs="Arial"/>
          <w:b/>
          <w:sz w:val="20"/>
          <w:szCs w:val="20"/>
        </w:rPr>
      </w:pPr>
      <w:r w:rsidRPr="003F1345">
        <w:rPr>
          <w:rFonts w:ascii="Gotham Book" w:hAnsi="Gotham Book" w:cs="Arial"/>
          <w:b/>
          <w:sz w:val="20"/>
          <w:szCs w:val="20"/>
        </w:rPr>
        <w:t>PROCESO DE MEJORA</w:t>
      </w:r>
    </w:p>
    <w:p w:rsidR="00117832" w:rsidRPr="003F1345" w:rsidRDefault="00117832" w:rsidP="00117832">
      <w:pPr>
        <w:spacing w:before="60" w:after="40" w:line="288" w:lineRule="auto"/>
        <w:jc w:val="both"/>
        <w:rPr>
          <w:rFonts w:ascii="Gotham Book" w:hAnsi="Gotham Book" w:cs="Arial"/>
          <w:sz w:val="20"/>
          <w:szCs w:val="20"/>
        </w:rPr>
      </w:pPr>
      <w:r w:rsidRPr="003F1345">
        <w:rPr>
          <w:rFonts w:ascii="Gotham Book" w:hAnsi="Gotham Book" w:cs="Arial"/>
          <w:sz w:val="20"/>
          <w:szCs w:val="20"/>
        </w:rPr>
        <w:t>El Instituto de Información e Investigación Geográfica, Estadística y Catastral del Estado de México, aplica consistente y sistemáticamente la normatividad aplicable para la generación de información financiera y presupuestal.</w:t>
      </w:r>
    </w:p>
    <w:p w:rsidR="00D00748" w:rsidRPr="003F1345" w:rsidRDefault="00D00748" w:rsidP="00003671">
      <w:pPr>
        <w:spacing w:before="60" w:after="40" w:line="288" w:lineRule="auto"/>
        <w:jc w:val="both"/>
        <w:rPr>
          <w:rFonts w:ascii="Gotham Book" w:hAnsi="Gotham Book" w:cs="Arial"/>
          <w:sz w:val="20"/>
          <w:szCs w:val="20"/>
        </w:rPr>
      </w:pPr>
    </w:p>
    <w:p w:rsidR="002D69E9" w:rsidRPr="003F1345" w:rsidRDefault="002D69E9" w:rsidP="005E6F0B">
      <w:pPr>
        <w:pStyle w:val="Prrafodelista"/>
        <w:numPr>
          <w:ilvl w:val="0"/>
          <w:numId w:val="51"/>
        </w:numPr>
        <w:spacing w:before="60" w:after="40" w:line="288" w:lineRule="auto"/>
        <w:ind w:left="360"/>
        <w:jc w:val="both"/>
        <w:rPr>
          <w:rFonts w:ascii="Gotham Book" w:hAnsi="Gotham Book" w:cs="Arial"/>
          <w:b/>
          <w:sz w:val="20"/>
          <w:szCs w:val="20"/>
        </w:rPr>
      </w:pPr>
      <w:r w:rsidRPr="003F1345">
        <w:rPr>
          <w:rFonts w:ascii="Gotham Book" w:hAnsi="Gotham Book" w:cs="Arial"/>
          <w:b/>
          <w:sz w:val="20"/>
          <w:szCs w:val="20"/>
        </w:rPr>
        <w:t>INFORMACIÓN POR SEGMENTOS</w:t>
      </w:r>
    </w:p>
    <w:p w:rsidR="00CC248E" w:rsidRPr="003F1345" w:rsidRDefault="00CC248E" w:rsidP="00CC248E">
      <w:pPr>
        <w:spacing w:before="60" w:after="40" w:line="288" w:lineRule="auto"/>
        <w:jc w:val="both"/>
        <w:rPr>
          <w:rFonts w:ascii="Gotham Book" w:hAnsi="Gotham Book" w:cs="Arial"/>
          <w:bCs/>
          <w:sz w:val="20"/>
          <w:szCs w:val="20"/>
          <w:lang w:val="es-ES"/>
        </w:rPr>
      </w:pPr>
      <w:r w:rsidRPr="003F1345">
        <w:rPr>
          <w:rFonts w:ascii="Gotham Book" w:hAnsi="Gotham Book" w:cs="Arial"/>
          <w:bCs/>
          <w:sz w:val="20"/>
          <w:szCs w:val="20"/>
          <w:lang w:val="es-ES"/>
        </w:rPr>
        <w:t>No aplica.</w:t>
      </w:r>
    </w:p>
    <w:p w:rsidR="00CC248E" w:rsidRPr="003F1345" w:rsidRDefault="00CC248E" w:rsidP="00CC248E">
      <w:pPr>
        <w:spacing w:before="60" w:after="40" w:line="288" w:lineRule="auto"/>
        <w:jc w:val="both"/>
        <w:rPr>
          <w:rFonts w:ascii="Gotham Book" w:hAnsi="Gotham Book" w:cs="Arial"/>
          <w:b/>
          <w:sz w:val="20"/>
          <w:szCs w:val="20"/>
          <w:lang w:val="es-ES"/>
        </w:rPr>
      </w:pPr>
    </w:p>
    <w:p w:rsidR="002D69E9" w:rsidRPr="003F1345" w:rsidRDefault="002D69E9" w:rsidP="005E6F0B">
      <w:pPr>
        <w:pStyle w:val="Prrafodelista"/>
        <w:numPr>
          <w:ilvl w:val="0"/>
          <w:numId w:val="51"/>
        </w:numPr>
        <w:spacing w:before="60" w:after="40" w:line="288" w:lineRule="auto"/>
        <w:ind w:left="360"/>
        <w:jc w:val="both"/>
        <w:rPr>
          <w:rFonts w:ascii="Gotham Book" w:hAnsi="Gotham Book" w:cs="Arial"/>
          <w:b/>
          <w:sz w:val="20"/>
          <w:szCs w:val="20"/>
        </w:rPr>
      </w:pPr>
      <w:r w:rsidRPr="003F1345">
        <w:rPr>
          <w:rFonts w:ascii="Gotham Book" w:hAnsi="Gotham Book" w:cs="Arial"/>
          <w:b/>
          <w:sz w:val="20"/>
          <w:szCs w:val="20"/>
        </w:rPr>
        <w:t>EVENTOS POSTERIORES AL CIERRE</w:t>
      </w:r>
    </w:p>
    <w:p w:rsidR="00117832" w:rsidRPr="003F1345" w:rsidRDefault="00117832" w:rsidP="00117832">
      <w:pPr>
        <w:spacing w:before="60" w:after="40" w:line="288" w:lineRule="auto"/>
        <w:jc w:val="both"/>
        <w:rPr>
          <w:rFonts w:ascii="Gotham Book" w:hAnsi="Gotham Book" w:cs="Arial"/>
          <w:sz w:val="20"/>
          <w:szCs w:val="20"/>
        </w:rPr>
      </w:pPr>
      <w:r w:rsidRPr="003F1345">
        <w:rPr>
          <w:rFonts w:ascii="Gotham Book" w:hAnsi="Gotham Book" w:cs="Arial"/>
          <w:sz w:val="20"/>
          <w:szCs w:val="20"/>
          <w:lang w:val="es-ES"/>
        </w:rPr>
        <w:t>No se conoce por parte de la administración del organismo, de hechos ocurridos en el período posterior al que se informa, que pudieran afectar su situación financiera.</w:t>
      </w:r>
    </w:p>
    <w:p w:rsidR="001B74A8" w:rsidRPr="003F1345" w:rsidRDefault="001B74A8" w:rsidP="00003671">
      <w:pPr>
        <w:spacing w:before="60" w:after="40" w:line="288" w:lineRule="auto"/>
        <w:jc w:val="both"/>
        <w:rPr>
          <w:rFonts w:ascii="Gotham Book" w:hAnsi="Gotham Book" w:cs="Arial"/>
          <w:sz w:val="20"/>
          <w:szCs w:val="20"/>
        </w:rPr>
      </w:pPr>
    </w:p>
    <w:p w:rsidR="002D69E9" w:rsidRPr="003F1345" w:rsidRDefault="002D69E9" w:rsidP="005E6F0B">
      <w:pPr>
        <w:pStyle w:val="Prrafodelista"/>
        <w:numPr>
          <w:ilvl w:val="0"/>
          <w:numId w:val="51"/>
        </w:numPr>
        <w:spacing w:before="60" w:after="40" w:line="288" w:lineRule="auto"/>
        <w:ind w:left="360"/>
        <w:jc w:val="both"/>
        <w:rPr>
          <w:rFonts w:ascii="Gotham Book" w:hAnsi="Gotham Book" w:cs="Arial"/>
          <w:b/>
          <w:sz w:val="20"/>
          <w:szCs w:val="20"/>
        </w:rPr>
      </w:pPr>
      <w:r w:rsidRPr="003F1345">
        <w:rPr>
          <w:rFonts w:ascii="Gotham Book" w:hAnsi="Gotham Book" w:cs="Arial"/>
          <w:b/>
          <w:sz w:val="20"/>
          <w:szCs w:val="20"/>
        </w:rPr>
        <w:t>PARTES RELACIONADAS</w:t>
      </w:r>
    </w:p>
    <w:p w:rsidR="00861590" w:rsidRPr="003F1345" w:rsidRDefault="00CC248E" w:rsidP="005D354A">
      <w:pPr>
        <w:jc w:val="both"/>
        <w:rPr>
          <w:rFonts w:ascii="Gotham Book" w:hAnsi="Gotham Book" w:cs="Arial"/>
          <w:sz w:val="20"/>
          <w:szCs w:val="20"/>
        </w:rPr>
      </w:pPr>
      <w:r w:rsidRPr="003F1345">
        <w:rPr>
          <w:rFonts w:ascii="Gotham Book" w:hAnsi="Gotham Book" w:cs="Arial"/>
          <w:sz w:val="20"/>
          <w:szCs w:val="20"/>
          <w:lang w:val="es-ES"/>
        </w:rPr>
        <w:t>N</w:t>
      </w:r>
      <w:r w:rsidR="00861590" w:rsidRPr="003F1345">
        <w:rPr>
          <w:rFonts w:ascii="Gotham Book" w:hAnsi="Gotham Book" w:cs="Arial"/>
          <w:sz w:val="20"/>
          <w:szCs w:val="20"/>
          <w:lang w:val="es-ES"/>
        </w:rPr>
        <w:t>o existen partes relacionadas que pudieran ejercer influencia significativa sobre la toma de decisiones financieras y operativas.</w:t>
      </w:r>
    </w:p>
    <w:p w:rsidR="00861590" w:rsidRPr="003F1345" w:rsidRDefault="00861590" w:rsidP="00003671">
      <w:pPr>
        <w:spacing w:before="60" w:after="40" w:line="288" w:lineRule="auto"/>
        <w:jc w:val="both"/>
        <w:rPr>
          <w:rFonts w:ascii="Gotham Book" w:hAnsi="Gotham Book" w:cs="Arial"/>
          <w:b/>
          <w:sz w:val="20"/>
          <w:szCs w:val="20"/>
        </w:rPr>
      </w:pPr>
    </w:p>
    <w:p w:rsidR="002D69E9" w:rsidRPr="003F1345" w:rsidRDefault="002D69E9" w:rsidP="005E6F0B">
      <w:pPr>
        <w:pStyle w:val="Prrafodelista"/>
        <w:numPr>
          <w:ilvl w:val="0"/>
          <w:numId w:val="51"/>
        </w:numPr>
        <w:spacing w:before="60" w:after="40" w:line="288" w:lineRule="auto"/>
        <w:ind w:left="360"/>
        <w:jc w:val="both"/>
        <w:rPr>
          <w:rFonts w:ascii="Gotham Book" w:hAnsi="Gotham Book" w:cs="Arial"/>
          <w:b/>
          <w:sz w:val="20"/>
          <w:szCs w:val="20"/>
        </w:rPr>
      </w:pPr>
      <w:r w:rsidRPr="003F1345">
        <w:rPr>
          <w:rFonts w:ascii="Gotham Book" w:hAnsi="Gotham Book" w:cs="Arial"/>
          <w:b/>
          <w:sz w:val="20"/>
          <w:szCs w:val="20"/>
        </w:rPr>
        <w:lastRenderedPageBreak/>
        <w:t>RESPONSABILIDAD SOBRE LA PRESENTACIÓN RAZONABLE DE LOS ESTADOS FINANCIEROS</w:t>
      </w:r>
    </w:p>
    <w:p w:rsidR="00435F4D" w:rsidRPr="003F1345" w:rsidRDefault="00117832" w:rsidP="0096658B">
      <w:pPr>
        <w:jc w:val="both"/>
        <w:rPr>
          <w:rFonts w:ascii="Gotham Book" w:hAnsi="Gotham Book" w:cs="Arial"/>
          <w:sz w:val="20"/>
          <w:szCs w:val="20"/>
        </w:rPr>
      </w:pPr>
      <w:r w:rsidRPr="003F1345">
        <w:rPr>
          <w:rFonts w:ascii="Gotham Book" w:hAnsi="Gotham Book" w:cs="Arial"/>
          <w:sz w:val="20"/>
          <w:szCs w:val="20"/>
        </w:rPr>
        <w:t>Bajo protesta de decir verdad declaramos que las notas descritas de los Estados Financieros al 31 de diciembre de 2015 son parte integrante de los mismos, cuya preparación es responsabilidad de la administración del organismo, la cual manifiesta que éstos son razonablemente correctos.</w:t>
      </w:r>
    </w:p>
    <w:p w:rsidR="00DC2E09" w:rsidRPr="003F1345" w:rsidRDefault="00DC2E09" w:rsidP="00DC2E09">
      <w:pPr>
        <w:rPr>
          <w:rFonts w:ascii="Gotham Book" w:hAnsi="Gotham Book" w:cs="Arial"/>
          <w:sz w:val="20"/>
          <w:szCs w:val="20"/>
        </w:rPr>
      </w:pPr>
    </w:p>
    <w:p w:rsidR="00DC2E09" w:rsidRPr="003F1345" w:rsidRDefault="00DC2E09" w:rsidP="00DC2E09">
      <w:pPr>
        <w:rPr>
          <w:rFonts w:ascii="Gotham Book" w:hAnsi="Gotham Book" w:cs="Arial"/>
          <w:sz w:val="20"/>
          <w:szCs w:val="20"/>
        </w:rPr>
      </w:pPr>
    </w:p>
    <w:p w:rsidR="00DC2E09" w:rsidRPr="003F1345" w:rsidRDefault="00AF5725" w:rsidP="00AF5725">
      <w:pPr>
        <w:jc w:val="both"/>
        <w:rPr>
          <w:rFonts w:ascii="Gotham Book" w:hAnsi="Gotham Book" w:cs="Arial"/>
          <w:sz w:val="20"/>
          <w:szCs w:val="20"/>
        </w:rPr>
      </w:pPr>
      <w:r w:rsidRPr="003F1345">
        <w:rPr>
          <w:rFonts w:ascii="Gotham Book" w:hAnsi="Gotham Book" w:cs="Arial"/>
          <w:sz w:val="20"/>
          <w:szCs w:val="20"/>
        </w:rPr>
        <w:t xml:space="preserve">El dictamen de los estados financieros correspondientes al ejercicio 2015, estuvo a cargo del despacho Delgado Castellanos </w:t>
      </w:r>
      <w:r w:rsidR="001B74A8" w:rsidRPr="003F1345">
        <w:rPr>
          <w:rFonts w:ascii="Gotham Book" w:hAnsi="Gotham Book" w:cs="Arial"/>
          <w:sz w:val="20"/>
          <w:szCs w:val="20"/>
        </w:rPr>
        <w:t>M</w:t>
      </w:r>
      <w:r w:rsidRPr="003F1345">
        <w:rPr>
          <w:rFonts w:ascii="Gotham Book" w:hAnsi="Gotham Book" w:cs="Arial"/>
          <w:sz w:val="20"/>
          <w:szCs w:val="20"/>
        </w:rPr>
        <w:t>eza y Asociados, S.C. el cual informó que los mismos, presentan razonablemente en todos los aspectos importantes, la situación financiera del organismo.</w:t>
      </w:r>
    </w:p>
    <w:p w:rsidR="005D354A" w:rsidRPr="003F1345" w:rsidRDefault="005D354A" w:rsidP="00DC2E09">
      <w:pPr>
        <w:rPr>
          <w:rFonts w:ascii="Gotham Book" w:hAnsi="Gotham Book" w:cs="Arial"/>
          <w:sz w:val="20"/>
          <w:szCs w:val="20"/>
        </w:rPr>
      </w:pPr>
    </w:p>
    <w:p w:rsidR="005249EA" w:rsidRPr="003F1345" w:rsidRDefault="005249EA" w:rsidP="00DC2E09">
      <w:pPr>
        <w:rPr>
          <w:rFonts w:ascii="Gotham Book" w:hAnsi="Gotham Book" w:cs="Arial"/>
          <w:sz w:val="20"/>
          <w:szCs w:val="20"/>
        </w:rPr>
      </w:pPr>
    </w:p>
    <w:p w:rsidR="00EB3BA6" w:rsidRPr="003F1345" w:rsidRDefault="00EB3BA6" w:rsidP="00DC2E09">
      <w:pPr>
        <w:rPr>
          <w:rFonts w:ascii="Gotham Book" w:hAnsi="Gotham Book" w:cs="Arial"/>
          <w:sz w:val="20"/>
          <w:szCs w:val="20"/>
        </w:rPr>
      </w:pPr>
    </w:p>
    <w:p w:rsidR="00DC2E09" w:rsidRPr="003F1345" w:rsidRDefault="00DC2E09" w:rsidP="00003671">
      <w:pPr>
        <w:spacing w:before="60" w:after="40" w:line="288" w:lineRule="auto"/>
        <w:jc w:val="both"/>
        <w:rPr>
          <w:rFonts w:ascii="Gotham Book" w:hAnsi="Gotham Book" w:cs="Arial"/>
          <w:sz w:val="20"/>
          <w:szCs w:val="20"/>
        </w:rPr>
      </w:pPr>
    </w:p>
    <w:p w:rsidR="0096658B" w:rsidRPr="003F1345" w:rsidRDefault="0096658B">
      <w:pPr>
        <w:rPr>
          <w:rFonts w:ascii="Gotham Book" w:hAnsi="Gotham Book" w:cs="Arial"/>
          <w:b/>
          <w:sz w:val="36"/>
          <w:szCs w:val="36"/>
        </w:rPr>
      </w:pPr>
    </w:p>
    <w:sectPr w:rsidR="0096658B" w:rsidRPr="003F1345" w:rsidSect="009754CC">
      <w:footerReference w:type="default" r:id="rId16"/>
      <w:pgSz w:w="12240" w:h="15840" w:code="1"/>
      <w:pgMar w:top="1417" w:right="1701" w:bottom="1417" w:left="1701" w:header="1140" w:footer="561" w:gutter="851"/>
      <w:pgNumType w:start="1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E0E" w:rsidRDefault="00355E0E">
      <w:pPr>
        <w:pStyle w:val="Nmerodepgina1"/>
      </w:pPr>
      <w:r>
        <w:separator/>
      </w:r>
    </w:p>
  </w:endnote>
  <w:endnote w:type="continuationSeparator" w:id="0">
    <w:p w:rsidR="00355E0E" w:rsidRDefault="00355E0E">
      <w:pPr>
        <w:pStyle w:val="Nmerodepgina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Light">
    <w:altName w:val="Century Gothic"/>
    <w:charset w:val="00"/>
    <w:family w:val="swiss"/>
    <w:pitch w:val="variable"/>
    <w:sig w:usb0="00000003"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Goudy">
    <w:charset w:val="00"/>
    <w:family w:val="auto"/>
    <w:pitch w:val="variable"/>
    <w:sig w:usb0="00000083" w:usb1="00000000" w:usb2="00000000" w:usb3="00000000" w:csb0="00000009" w:csb1="00000000"/>
  </w:font>
  <w:font w:name="Gill Sans">
    <w:altName w:val="Century Gothic"/>
    <w:charset w:val="00"/>
    <w:family w:val="swiss"/>
    <w:pitch w:val="variable"/>
    <w:sig w:usb0="00000007" w:usb1="00000000" w:usb2="00000000" w:usb3="00000000" w:csb0="00000093" w:csb1="00000000"/>
  </w:font>
  <w:font w:name="Century Schoolbook">
    <w:panose1 w:val="02040604050505020304"/>
    <w:charset w:val="00"/>
    <w:family w:val="roman"/>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Gotham Book">
    <w:altName w:val="Times New Roman"/>
    <w:charset w:val="00"/>
    <w:family w:val="auto"/>
    <w:pitch w:val="variable"/>
    <w:sig w:usb0="00000001" w:usb1="40000048" w:usb2="00000000" w:usb3="00000000" w:csb0="0000011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0E" w:rsidRDefault="00355E0E">
    <w:pPr>
      <w:pStyle w:val="Piedepgina"/>
      <w:jc w:val="center"/>
    </w:pPr>
  </w:p>
  <w:p w:rsidR="00355E0E" w:rsidRDefault="00355E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E0E" w:rsidRDefault="00355E0E">
      <w:pPr>
        <w:pStyle w:val="Nmerodepgina1"/>
      </w:pPr>
      <w:r>
        <w:separator/>
      </w:r>
    </w:p>
  </w:footnote>
  <w:footnote w:type="continuationSeparator" w:id="0">
    <w:p w:rsidR="00355E0E" w:rsidRDefault="00355E0E">
      <w:pPr>
        <w:pStyle w:val="Nmerodepgina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1BA8"/>
    <w:multiLevelType w:val="hybridMultilevel"/>
    <w:tmpl w:val="41827C3A"/>
    <w:lvl w:ilvl="0" w:tplc="7862A3F2">
      <w:start w:val="5"/>
      <w:numFmt w:val="decimal"/>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2D55EA"/>
    <w:multiLevelType w:val="hybridMultilevel"/>
    <w:tmpl w:val="5EB24546"/>
    <w:lvl w:ilvl="0" w:tplc="8A901ED0">
      <w:start w:val="1"/>
      <w:numFmt w:val="lowerLetter"/>
      <w:lvlText w:val="%1)"/>
      <w:lvlJc w:val="left"/>
      <w:pPr>
        <w:ind w:left="870" w:hanging="5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881C3C"/>
    <w:multiLevelType w:val="hybridMultilevel"/>
    <w:tmpl w:val="F78A0086"/>
    <w:lvl w:ilvl="0" w:tplc="080A0001">
      <w:start w:val="1"/>
      <w:numFmt w:val="bullet"/>
      <w:lvlText w:val=""/>
      <w:lvlJc w:val="left"/>
      <w:pPr>
        <w:tabs>
          <w:tab w:val="num" w:pos="720"/>
        </w:tabs>
        <w:ind w:left="720" w:hanging="360"/>
      </w:pPr>
      <w:rPr>
        <w:rFonts w:ascii="Symbol" w:hAnsi="Symbol" w:hint="default"/>
      </w:rPr>
    </w:lvl>
    <w:lvl w:ilvl="1" w:tplc="1A1AE09E" w:tentative="1">
      <w:start w:val="1"/>
      <w:numFmt w:val="bullet"/>
      <w:lvlText w:val=""/>
      <w:lvlJc w:val="left"/>
      <w:pPr>
        <w:tabs>
          <w:tab w:val="num" w:pos="1440"/>
        </w:tabs>
        <w:ind w:left="1440" w:hanging="360"/>
      </w:pPr>
      <w:rPr>
        <w:rFonts w:ascii="Wingdings" w:hAnsi="Wingdings" w:hint="default"/>
      </w:rPr>
    </w:lvl>
    <w:lvl w:ilvl="2" w:tplc="93605120" w:tentative="1">
      <w:start w:val="1"/>
      <w:numFmt w:val="bullet"/>
      <w:lvlText w:val=""/>
      <w:lvlJc w:val="left"/>
      <w:pPr>
        <w:tabs>
          <w:tab w:val="num" w:pos="2160"/>
        </w:tabs>
        <w:ind w:left="2160" w:hanging="360"/>
      </w:pPr>
      <w:rPr>
        <w:rFonts w:ascii="Wingdings" w:hAnsi="Wingdings" w:hint="default"/>
      </w:rPr>
    </w:lvl>
    <w:lvl w:ilvl="3" w:tplc="9BB28CE4" w:tentative="1">
      <w:start w:val="1"/>
      <w:numFmt w:val="bullet"/>
      <w:lvlText w:val=""/>
      <w:lvlJc w:val="left"/>
      <w:pPr>
        <w:tabs>
          <w:tab w:val="num" w:pos="2880"/>
        </w:tabs>
        <w:ind w:left="2880" w:hanging="360"/>
      </w:pPr>
      <w:rPr>
        <w:rFonts w:ascii="Wingdings" w:hAnsi="Wingdings" w:hint="default"/>
      </w:rPr>
    </w:lvl>
    <w:lvl w:ilvl="4" w:tplc="7ED090DE" w:tentative="1">
      <w:start w:val="1"/>
      <w:numFmt w:val="bullet"/>
      <w:lvlText w:val=""/>
      <w:lvlJc w:val="left"/>
      <w:pPr>
        <w:tabs>
          <w:tab w:val="num" w:pos="3600"/>
        </w:tabs>
        <w:ind w:left="3600" w:hanging="360"/>
      </w:pPr>
      <w:rPr>
        <w:rFonts w:ascii="Wingdings" w:hAnsi="Wingdings" w:hint="default"/>
      </w:rPr>
    </w:lvl>
    <w:lvl w:ilvl="5" w:tplc="0854FF62" w:tentative="1">
      <w:start w:val="1"/>
      <w:numFmt w:val="bullet"/>
      <w:lvlText w:val=""/>
      <w:lvlJc w:val="left"/>
      <w:pPr>
        <w:tabs>
          <w:tab w:val="num" w:pos="4320"/>
        </w:tabs>
        <w:ind w:left="4320" w:hanging="360"/>
      </w:pPr>
      <w:rPr>
        <w:rFonts w:ascii="Wingdings" w:hAnsi="Wingdings" w:hint="default"/>
      </w:rPr>
    </w:lvl>
    <w:lvl w:ilvl="6" w:tplc="E96C76A6" w:tentative="1">
      <w:start w:val="1"/>
      <w:numFmt w:val="bullet"/>
      <w:lvlText w:val=""/>
      <w:lvlJc w:val="left"/>
      <w:pPr>
        <w:tabs>
          <w:tab w:val="num" w:pos="5040"/>
        </w:tabs>
        <w:ind w:left="5040" w:hanging="360"/>
      </w:pPr>
      <w:rPr>
        <w:rFonts w:ascii="Wingdings" w:hAnsi="Wingdings" w:hint="default"/>
      </w:rPr>
    </w:lvl>
    <w:lvl w:ilvl="7" w:tplc="2C5AE114" w:tentative="1">
      <w:start w:val="1"/>
      <w:numFmt w:val="bullet"/>
      <w:lvlText w:val=""/>
      <w:lvlJc w:val="left"/>
      <w:pPr>
        <w:tabs>
          <w:tab w:val="num" w:pos="5760"/>
        </w:tabs>
        <w:ind w:left="5760" w:hanging="360"/>
      </w:pPr>
      <w:rPr>
        <w:rFonts w:ascii="Wingdings" w:hAnsi="Wingdings" w:hint="default"/>
      </w:rPr>
    </w:lvl>
    <w:lvl w:ilvl="8" w:tplc="6F5A4C68" w:tentative="1">
      <w:start w:val="1"/>
      <w:numFmt w:val="bullet"/>
      <w:lvlText w:val=""/>
      <w:lvlJc w:val="left"/>
      <w:pPr>
        <w:tabs>
          <w:tab w:val="num" w:pos="6480"/>
        </w:tabs>
        <w:ind w:left="6480" w:hanging="360"/>
      </w:pPr>
      <w:rPr>
        <w:rFonts w:ascii="Wingdings" w:hAnsi="Wingdings" w:hint="default"/>
      </w:rPr>
    </w:lvl>
  </w:abstractNum>
  <w:abstractNum w:abstractNumId="3">
    <w:nsid w:val="0C054593"/>
    <w:multiLevelType w:val="hybridMultilevel"/>
    <w:tmpl w:val="468E2A4C"/>
    <w:lvl w:ilvl="0" w:tplc="080A0017">
      <w:start w:val="1"/>
      <w:numFmt w:val="lowerLetter"/>
      <w:lvlText w:val="%1)"/>
      <w:lvlJc w:val="left"/>
      <w:pPr>
        <w:ind w:left="720" w:hanging="360"/>
      </w:pPr>
      <w:rPr>
        <w:rFonts w:hint="default"/>
      </w:rPr>
    </w:lvl>
    <w:lvl w:ilvl="1" w:tplc="126C1FB6">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5E11D13"/>
    <w:multiLevelType w:val="hybridMultilevel"/>
    <w:tmpl w:val="2424DE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837203C"/>
    <w:multiLevelType w:val="hybridMultilevel"/>
    <w:tmpl w:val="8AB4C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762DD1"/>
    <w:multiLevelType w:val="hybridMultilevel"/>
    <w:tmpl w:val="ECF4E128"/>
    <w:lvl w:ilvl="0" w:tplc="735607F2">
      <w:start w:val="4"/>
      <w:numFmt w:val="decimal"/>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C5B74DC"/>
    <w:multiLevelType w:val="hybridMultilevel"/>
    <w:tmpl w:val="F6047CC6"/>
    <w:lvl w:ilvl="0" w:tplc="080A0001">
      <w:start w:val="1"/>
      <w:numFmt w:val="bullet"/>
      <w:lvlText w:val=""/>
      <w:lvlJc w:val="left"/>
      <w:pPr>
        <w:tabs>
          <w:tab w:val="num" w:pos="720"/>
        </w:tabs>
        <w:ind w:left="720" w:hanging="360"/>
      </w:pPr>
      <w:rPr>
        <w:rFonts w:ascii="Symbol" w:hAnsi="Symbol" w:hint="default"/>
      </w:rPr>
    </w:lvl>
    <w:lvl w:ilvl="1" w:tplc="FC54D30E" w:tentative="1">
      <w:start w:val="1"/>
      <w:numFmt w:val="bullet"/>
      <w:lvlText w:val=""/>
      <w:lvlJc w:val="left"/>
      <w:pPr>
        <w:tabs>
          <w:tab w:val="num" w:pos="1440"/>
        </w:tabs>
        <w:ind w:left="1440" w:hanging="360"/>
      </w:pPr>
      <w:rPr>
        <w:rFonts w:ascii="Wingdings" w:hAnsi="Wingdings" w:hint="default"/>
      </w:rPr>
    </w:lvl>
    <w:lvl w:ilvl="2" w:tplc="3EE667BC" w:tentative="1">
      <w:start w:val="1"/>
      <w:numFmt w:val="bullet"/>
      <w:lvlText w:val=""/>
      <w:lvlJc w:val="left"/>
      <w:pPr>
        <w:tabs>
          <w:tab w:val="num" w:pos="2160"/>
        </w:tabs>
        <w:ind w:left="2160" w:hanging="360"/>
      </w:pPr>
      <w:rPr>
        <w:rFonts w:ascii="Wingdings" w:hAnsi="Wingdings" w:hint="default"/>
      </w:rPr>
    </w:lvl>
    <w:lvl w:ilvl="3" w:tplc="FBA47C12" w:tentative="1">
      <w:start w:val="1"/>
      <w:numFmt w:val="bullet"/>
      <w:lvlText w:val=""/>
      <w:lvlJc w:val="left"/>
      <w:pPr>
        <w:tabs>
          <w:tab w:val="num" w:pos="2880"/>
        </w:tabs>
        <w:ind w:left="2880" w:hanging="360"/>
      </w:pPr>
      <w:rPr>
        <w:rFonts w:ascii="Wingdings" w:hAnsi="Wingdings" w:hint="default"/>
      </w:rPr>
    </w:lvl>
    <w:lvl w:ilvl="4" w:tplc="53D4733A" w:tentative="1">
      <w:start w:val="1"/>
      <w:numFmt w:val="bullet"/>
      <w:lvlText w:val=""/>
      <w:lvlJc w:val="left"/>
      <w:pPr>
        <w:tabs>
          <w:tab w:val="num" w:pos="3600"/>
        </w:tabs>
        <w:ind w:left="3600" w:hanging="360"/>
      </w:pPr>
      <w:rPr>
        <w:rFonts w:ascii="Wingdings" w:hAnsi="Wingdings" w:hint="default"/>
      </w:rPr>
    </w:lvl>
    <w:lvl w:ilvl="5" w:tplc="E892B6A6" w:tentative="1">
      <w:start w:val="1"/>
      <w:numFmt w:val="bullet"/>
      <w:lvlText w:val=""/>
      <w:lvlJc w:val="left"/>
      <w:pPr>
        <w:tabs>
          <w:tab w:val="num" w:pos="4320"/>
        </w:tabs>
        <w:ind w:left="4320" w:hanging="360"/>
      </w:pPr>
      <w:rPr>
        <w:rFonts w:ascii="Wingdings" w:hAnsi="Wingdings" w:hint="default"/>
      </w:rPr>
    </w:lvl>
    <w:lvl w:ilvl="6" w:tplc="873445A8" w:tentative="1">
      <w:start w:val="1"/>
      <w:numFmt w:val="bullet"/>
      <w:lvlText w:val=""/>
      <w:lvlJc w:val="left"/>
      <w:pPr>
        <w:tabs>
          <w:tab w:val="num" w:pos="5040"/>
        </w:tabs>
        <w:ind w:left="5040" w:hanging="360"/>
      </w:pPr>
      <w:rPr>
        <w:rFonts w:ascii="Wingdings" w:hAnsi="Wingdings" w:hint="default"/>
      </w:rPr>
    </w:lvl>
    <w:lvl w:ilvl="7" w:tplc="D1821674" w:tentative="1">
      <w:start w:val="1"/>
      <w:numFmt w:val="bullet"/>
      <w:lvlText w:val=""/>
      <w:lvlJc w:val="left"/>
      <w:pPr>
        <w:tabs>
          <w:tab w:val="num" w:pos="5760"/>
        </w:tabs>
        <w:ind w:left="5760" w:hanging="360"/>
      </w:pPr>
      <w:rPr>
        <w:rFonts w:ascii="Wingdings" w:hAnsi="Wingdings" w:hint="default"/>
      </w:rPr>
    </w:lvl>
    <w:lvl w:ilvl="8" w:tplc="C18CA316" w:tentative="1">
      <w:start w:val="1"/>
      <w:numFmt w:val="bullet"/>
      <w:lvlText w:val=""/>
      <w:lvlJc w:val="left"/>
      <w:pPr>
        <w:tabs>
          <w:tab w:val="num" w:pos="6480"/>
        </w:tabs>
        <w:ind w:left="6480" w:hanging="360"/>
      </w:pPr>
      <w:rPr>
        <w:rFonts w:ascii="Wingdings" w:hAnsi="Wingdings" w:hint="default"/>
      </w:rPr>
    </w:lvl>
  </w:abstractNum>
  <w:abstractNum w:abstractNumId="8">
    <w:nsid w:val="1D656530"/>
    <w:multiLevelType w:val="hybridMultilevel"/>
    <w:tmpl w:val="643CEE80"/>
    <w:lvl w:ilvl="0" w:tplc="2E98D7E6">
      <w:start w:val="1"/>
      <w:numFmt w:val="bullet"/>
      <w:lvlText w:val="•"/>
      <w:lvlJc w:val="left"/>
      <w:pPr>
        <w:tabs>
          <w:tab w:val="num" w:pos="720"/>
        </w:tabs>
        <w:ind w:left="720" w:hanging="360"/>
      </w:pPr>
      <w:rPr>
        <w:rFonts w:ascii="Times New Roman" w:hAnsi="Times New Roman" w:hint="default"/>
      </w:rPr>
    </w:lvl>
    <w:lvl w:ilvl="1" w:tplc="3AE853EE" w:tentative="1">
      <w:start w:val="1"/>
      <w:numFmt w:val="bullet"/>
      <w:lvlText w:val="•"/>
      <w:lvlJc w:val="left"/>
      <w:pPr>
        <w:tabs>
          <w:tab w:val="num" w:pos="1440"/>
        </w:tabs>
        <w:ind w:left="1440" w:hanging="360"/>
      </w:pPr>
      <w:rPr>
        <w:rFonts w:ascii="Times New Roman" w:hAnsi="Times New Roman" w:hint="default"/>
      </w:rPr>
    </w:lvl>
    <w:lvl w:ilvl="2" w:tplc="3B2EB2F8" w:tentative="1">
      <w:start w:val="1"/>
      <w:numFmt w:val="bullet"/>
      <w:lvlText w:val="•"/>
      <w:lvlJc w:val="left"/>
      <w:pPr>
        <w:tabs>
          <w:tab w:val="num" w:pos="2160"/>
        </w:tabs>
        <w:ind w:left="2160" w:hanging="360"/>
      </w:pPr>
      <w:rPr>
        <w:rFonts w:ascii="Times New Roman" w:hAnsi="Times New Roman" w:hint="default"/>
      </w:rPr>
    </w:lvl>
    <w:lvl w:ilvl="3" w:tplc="766EE71A" w:tentative="1">
      <w:start w:val="1"/>
      <w:numFmt w:val="bullet"/>
      <w:lvlText w:val="•"/>
      <w:lvlJc w:val="left"/>
      <w:pPr>
        <w:tabs>
          <w:tab w:val="num" w:pos="2880"/>
        </w:tabs>
        <w:ind w:left="2880" w:hanging="360"/>
      </w:pPr>
      <w:rPr>
        <w:rFonts w:ascii="Times New Roman" w:hAnsi="Times New Roman" w:hint="default"/>
      </w:rPr>
    </w:lvl>
    <w:lvl w:ilvl="4" w:tplc="93C0CC24" w:tentative="1">
      <w:start w:val="1"/>
      <w:numFmt w:val="bullet"/>
      <w:lvlText w:val="•"/>
      <w:lvlJc w:val="left"/>
      <w:pPr>
        <w:tabs>
          <w:tab w:val="num" w:pos="3600"/>
        </w:tabs>
        <w:ind w:left="3600" w:hanging="360"/>
      </w:pPr>
      <w:rPr>
        <w:rFonts w:ascii="Times New Roman" w:hAnsi="Times New Roman" w:hint="default"/>
      </w:rPr>
    </w:lvl>
    <w:lvl w:ilvl="5" w:tplc="28B64320" w:tentative="1">
      <w:start w:val="1"/>
      <w:numFmt w:val="bullet"/>
      <w:lvlText w:val="•"/>
      <w:lvlJc w:val="left"/>
      <w:pPr>
        <w:tabs>
          <w:tab w:val="num" w:pos="4320"/>
        </w:tabs>
        <w:ind w:left="4320" w:hanging="360"/>
      </w:pPr>
      <w:rPr>
        <w:rFonts w:ascii="Times New Roman" w:hAnsi="Times New Roman" w:hint="default"/>
      </w:rPr>
    </w:lvl>
    <w:lvl w:ilvl="6" w:tplc="8B420D0E" w:tentative="1">
      <w:start w:val="1"/>
      <w:numFmt w:val="bullet"/>
      <w:lvlText w:val="•"/>
      <w:lvlJc w:val="left"/>
      <w:pPr>
        <w:tabs>
          <w:tab w:val="num" w:pos="5040"/>
        </w:tabs>
        <w:ind w:left="5040" w:hanging="360"/>
      </w:pPr>
      <w:rPr>
        <w:rFonts w:ascii="Times New Roman" w:hAnsi="Times New Roman" w:hint="default"/>
      </w:rPr>
    </w:lvl>
    <w:lvl w:ilvl="7" w:tplc="39607C74" w:tentative="1">
      <w:start w:val="1"/>
      <w:numFmt w:val="bullet"/>
      <w:lvlText w:val="•"/>
      <w:lvlJc w:val="left"/>
      <w:pPr>
        <w:tabs>
          <w:tab w:val="num" w:pos="5760"/>
        </w:tabs>
        <w:ind w:left="5760" w:hanging="360"/>
      </w:pPr>
      <w:rPr>
        <w:rFonts w:ascii="Times New Roman" w:hAnsi="Times New Roman" w:hint="default"/>
      </w:rPr>
    </w:lvl>
    <w:lvl w:ilvl="8" w:tplc="E3969A06" w:tentative="1">
      <w:start w:val="1"/>
      <w:numFmt w:val="bullet"/>
      <w:lvlText w:val="•"/>
      <w:lvlJc w:val="left"/>
      <w:pPr>
        <w:tabs>
          <w:tab w:val="num" w:pos="6480"/>
        </w:tabs>
        <w:ind w:left="6480" w:hanging="360"/>
      </w:pPr>
      <w:rPr>
        <w:rFonts w:ascii="Times New Roman" w:hAnsi="Times New Roman" w:hint="default"/>
      </w:rPr>
    </w:lvl>
  </w:abstractNum>
  <w:abstractNum w:abstractNumId="9">
    <w:nsid w:val="1EF269FD"/>
    <w:multiLevelType w:val="hybridMultilevel"/>
    <w:tmpl w:val="82A09684"/>
    <w:lvl w:ilvl="0" w:tplc="080A0001">
      <w:start w:val="1"/>
      <w:numFmt w:val="bullet"/>
      <w:lvlText w:val=""/>
      <w:lvlJc w:val="left"/>
      <w:pPr>
        <w:tabs>
          <w:tab w:val="num" w:pos="720"/>
        </w:tabs>
        <w:ind w:left="720" w:hanging="360"/>
      </w:pPr>
      <w:rPr>
        <w:rFonts w:ascii="Symbol" w:hAnsi="Symbol" w:hint="default"/>
      </w:rPr>
    </w:lvl>
    <w:lvl w:ilvl="1" w:tplc="CE02D840">
      <w:start w:val="1"/>
      <w:numFmt w:val="decimal"/>
      <w:lvlText w:val="%2."/>
      <w:lvlJc w:val="left"/>
      <w:pPr>
        <w:tabs>
          <w:tab w:val="num" w:pos="1440"/>
        </w:tabs>
        <w:ind w:left="1440" w:hanging="360"/>
      </w:pPr>
      <w:rPr>
        <w:rFonts w:hint="default"/>
      </w:rPr>
    </w:lvl>
    <w:lvl w:ilvl="2" w:tplc="25FCA840" w:tentative="1">
      <w:start w:val="1"/>
      <w:numFmt w:val="bullet"/>
      <w:lvlText w:val=""/>
      <w:lvlJc w:val="left"/>
      <w:pPr>
        <w:tabs>
          <w:tab w:val="num" w:pos="2160"/>
        </w:tabs>
        <w:ind w:left="2160" w:hanging="360"/>
      </w:pPr>
      <w:rPr>
        <w:rFonts w:ascii="Wingdings" w:hAnsi="Wingdings" w:hint="default"/>
      </w:rPr>
    </w:lvl>
    <w:lvl w:ilvl="3" w:tplc="4B94EE0E" w:tentative="1">
      <w:start w:val="1"/>
      <w:numFmt w:val="bullet"/>
      <w:lvlText w:val=""/>
      <w:lvlJc w:val="left"/>
      <w:pPr>
        <w:tabs>
          <w:tab w:val="num" w:pos="2880"/>
        </w:tabs>
        <w:ind w:left="2880" w:hanging="360"/>
      </w:pPr>
      <w:rPr>
        <w:rFonts w:ascii="Wingdings" w:hAnsi="Wingdings" w:hint="default"/>
      </w:rPr>
    </w:lvl>
    <w:lvl w:ilvl="4" w:tplc="3CCE3C76" w:tentative="1">
      <w:start w:val="1"/>
      <w:numFmt w:val="bullet"/>
      <w:lvlText w:val=""/>
      <w:lvlJc w:val="left"/>
      <w:pPr>
        <w:tabs>
          <w:tab w:val="num" w:pos="3600"/>
        </w:tabs>
        <w:ind w:left="3600" w:hanging="360"/>
      </w:pPr>
      <w:rPr>
        <w:rFonts w:ascii="Wingdings" w:hAnsi="Wingdings" w:hint="default"/>
      </w:rPr>
    </w:lvl>
    <w:lvl w:ilvl="5" w:tplc="E7CACD9E" w:tentative="1">
      <w:start w:val="1"/>
      <w:numFmt w:val="bullet"/>
      <w:lvlText w:val=""/>
      <w:lvlJc w:val="left"/>
      <w:pPr>
        <w:tabs>
          <w:tab w:val="num" w:pos="4320"/>
        </w:tabs>
        <w:ind w:left="4320" w:hanging="360"/>
      </w:pPr>
      <w:rPr>
        <w:rFonts w:ascii="Wingdings" w:hAnsi="Wingdings" w:hint="default"/>
      </w:rPr>
    </w:lvl>
    <w:lvl w:ilvl="6" w:tplc="D7E64CD6" w:tentative="1">
      <w:start w:val="1"/>
      <w:numFmt w:val="bullet"/>
      <w:lvlText w:val=""/>
      <w:lvlJc w:val="left"/>
      <w:pPr>
        <w:tabs>
          <w:tab w:val="num" w:pos="5040"/>
        </w:tabs>
        <w:ind w:left="5040" w:hanging="360"/>
      </w:pPr>
      <w:rPr>
        <w:rFonts w:ascii="Wingdings" w:hAnsi="Wingdings" w:hint="default"/>
      </w:rPr>
    </w:lvl>
    <w:lvl w:ilvl="7" w:tplc="20B41C84" w:tentative="1">
      <w:start w:val="1"/>
      <w:numFmt w:val="bullet"/>
      <w:lvlText w:val=""/>
      <w:lvlJc w:val="left"/>
      <w:pPr>
        <w:tabs>
          <w:tab w:val="num" w:pos="5760"/>
        </w:tabs>
        <w:ind w:left="5760" w:hanging="360"/>
      </w:pPr>
      <w:rPr>
        <w:rFonts w:ascii="Wingdings" w:hAnsi="Wingdings" w:hint="default"/>
      </w:rPr>
    </w:lvl>
    <w:lvl w:ilvl="8" w:tplc="46F234BC" w:tentative="1">
      <w:start w:val="1"/>
      <w:numFmt w:val="bullet"/>
      <w:lvlText w:val=""/>
      <w:lvlJc w:val="left"/>
      <w:pPr>
        <w:tabs>
          <w:tab w:val="num" w:pos="6480"/>
        </w:tabs>
        <w:ind w:left="6480" w:hanging="360"/>
      </w:pPr>
      <w:rPr>
        <w:rFonts w:ascii="Wingdings" w:hAnsi="Wingdings" w:hint="default"/>
      </w:rPr>
    </w:lvl>
  </w:abstractNum>
  <w:abstractNum w:abstractNumId="10">
    <w:nsid w:val="21515E9A"/>
    <w:multiLevelType w:val="hybridMultilevel"/>
    <w:tmpl w:val="28128D8A"/>
    <w:lvl w:ilvl="0" w:tplc="7B3C0C72">
      <w:start w:val="2"/>
      <w:numFmt w:val="lowerLetter"/>
      <w:lvlText w:val="%1)"/>
      <w:lvlJc w:val="left"/>
      <w:pPr>
        <w:tabs>
          <w:tab w:val="num" w:pos="720"/>
        </w:tabs>
        <w:ind w:left="720" w:hanging="360"/>
      </w:pPr>
    </w:lvl>
    <w:lvl w:ilvl="1" w:tplc="D7A8C5FE" w:tentative="1">
      <w:start w:val="1"/>
      <w:numFmt w:val="lowerLetter"/>
      <w:lvlText w:val="%2)"/>
      <w:lvlJc w:val="left"/>
      <w:pPr>
        <w:tabs>
          <w:tab w:val="num" w:pos="1440"/>
        </w:tabs>
        <w:ind w:left="1440" w:hanging="360"/>
      </w:pPr>
    </w:lvl>
    <w:lvl w:ilvl="2" w:tplc="3A32FAD2" w:tentative="1">
      <w:start w:val="1"/>
      <w:numFmt w:val="lowerLetter"/>
      <w:lvlText w:val="%3)"/>
      <w:lvlJc w:val="left"/>
      <w:pPr>
        <w:tabs>
          <w:tab w:val="num" w:pos="2160"/>
        </w:tabs>
        <w:ind w:left="2160" w:hanging="360"/>
      </w:pPr>
    </w:lvl>
    <w:lvl w:ilvl="3" w:tplc="0BB0D500" w:tentative="1">
      <w:start w:val="1"/>
      <w:numFmt w:val="lowerLetter"/>
      <w:lvlText w:val="%4)"/>
      <w:lvlJc w:val="left"/>
      <w:pPr>
        <w:tabs>
          <w:tab w:val="num" w:pos="2880"/>
        </w:tabs>
        <w:ind w:left="2880" w:hanging="360"/>
      </w:pPr>
    </w:lvl>
    <w:lvl w:ilvl="4" w:tplc="DE46A92A" w:tentative="1">
      <w:start w:val="1"/>
      <w:numFmt w:val="lowerLetter"/>
      <w:lvlText w:val="%5)"/>
      <w:lvlJc w:val="left"/>
      <w:pPr>
        <w:tabs>
          <w:tab w:val="num" w:pos="3600"/>
        </w:tabs>
        <w:ind w:left="3600" w:hanging="360"/>
      </w:pPr>
    </w:lvl>
    <w:lvl w:ilvl="5" w:tplc="5028777C" w:tentative="1">
      <w:start w:val="1"/>
      <w:numFmt w:val="lowerLetter"/>
      <w:lvlText w:val="%6)"/>
      <w:lvlJc w:val="left"/>
      <w:pPr>
        <w:tabs>
          <w:tab w:val="num" w:pos="4320"/>
        </w:tabs>
        <w:ind w:left="4320" w:hanging="360"/>
      </w:pPr>
    </w:lvl>
    <w:lvl w:ilvl="6" w:tplc="55F4EFC6" w:tentative="1">
      <w:start w:val="1"/>
      <w:numFmt w:val="lowerLetter"/>
      <w:lvlText w:val="%7)"/>
      <w:lvlJc w:val="left"/>
      <w:pPr>
        <w:tabs>
          <w:tab w:val="num" w:pos="5040"/>
        </w:tabs>
        <w:ind w:left="5040" w:hanging="360"/>
      </w:pPr>
    </w:lvl>
    <w:lvl w:ilvl="7" w:tplc="37784998" w:tentative="1">
      <w:start w:val="1"/>
      <w:numFmt w:val="lowerLetter"/>
      <w:lvlText w:val="%8)"/>
      <w:lvlJc w:val="left"/>
      <w:pPr>
        <w:tabs>
          <w:tab w:val="num" w:pos="5760"/>
        </w:tabs>
        <w:ind w:left="5760" w:hanging="360"/>
      </w:pPr>
    </w:lvl>
    <w:lvl w:ilvl="8" w:tplc="E1D89ED8" w:tentative="1">
      <w:start w:val="1"/>
      <w:numFmt w:val="lowerLetter"/>
      <w:lvlText w:val="%9)"/>
      <w:lvlJc w:val="left"/>
      <w:pPr>
        <w:tabs>
          <w:tab w:val="num" w:pos="6480"/>
        </w:tabs>
        <w:ind w:left="6480" w:hanging="360"/>
      </w:pPr>
    </w:lvl>
  </w:abstractNum>
  <w:abstractNum w:abstractNumId="11">
    <w:nsid w:val="227A5554"/>
    <w:multiLevelType w:val="hybridMultilevel"/>
    <w:tmpl w:val="760E7152"/>
    <w:lvl w:ilvl="0" w:tplc="E32A3E8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8FD2A79"/>
    <w:multiLevelType w:val="hybridMultilevel"/>
    <w:tmpl w:val="59743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CE755E7"/>
    <w:multiLevelType w:val="hybridMultilevel"/>
    <w:tmpl w:val="A698C1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E0E0749"/>
    <w:multiLevelType w:val="hybridMultilevel"/>
    <w:tmpl w:val="7C5091FE"/>
    <w:lvl w:ilvl="0" w:tplc="544428A0">
      <w:start w:val="1"/>
      <w:numFmt w:val="lowerLetter"/>
      <w:lvlText w:val="%1)"/>
      <w:lvlJc w:val="left"/>
      <w:pPr>
        <w:tabs>
          <w:tab w:val="num" w:pos="720"/>
        </w:tabs>
        <w:ind w:left="720" w:hanging="360"/>
      </w:pPr>
    </w:lvl>
    <w:lvl w:ilvl="1" w:tplc="FF6EBB7C" w:tentative="1">
      <w:start w:val="1"/>
      <w:numFmt w:val="lowerLetter"/>
      <w:lvlText w:val="%2)"/>
      <w:lvlJc w:val="left"/>
      <w:pPr>
        <w:tabs>
          <w:tab w:val="num" w:pos="1440"/>
        </w:tabs>
        <w:ind w:left="1440" w:hanging="360"/>
      </w:pPr>
    </w:lvl>
    <w:lvl w:ilvl="2" w:tplc="FA6463DE" w:tentative="1">
      <w:start w:val="1"/>
      <w:numFmt w:val="lowerLetter"/>
      <w:lvlText w:val="%3)"/>
      <w:lvlJc w:val="left"/>
      <w:pPr>
        <w:tabs>
          <w:tab w:val="num" w:pos="2160"/>
        </w:tabs>
        <w:ind w:left="2160" w:hanging="360"/>
      </w:pPr>
    </w:lvl>
    <w:lvl w:ilvl="3" w:tplc="A044F4B4" w:tentative="1">
      <w:start w:val="1"/>
      <w:numFmt w:val="lowerLetter"/>
      <w:lvlText w:val="%4)"/>
      <w:lvlJc w:val="left"/>
      <w:pPr>
        <w:tabs>
          <w:tab w:val="num" w:pos="2880"/>
        </w:tabs>
        <w:ind w:left="2880" w:hanging="360"/>
      </w:pPr>
    </w:lvl>
    <w:lvl w:ilvl="4" w:tplc="38547C54" w:tentative="1">
      <w:start w:val="1"/>
      <w:numFmt w:val="lowerLetter"/>
      <w:lvlText w:val="%5)"/>
      <w:lvlJc w:val="left"/>
      <w:pPr>
        <w:tabs>
          <w:tab w:val="num" w:pos="3600"/>
        </w:tabs>
        <w:ind w:left="3600" w:hanging="360"/>
      </w:pPr>
    </w:lvl>
    <w:lvl w:ilvl="5" w:tplc="0FBC053C" w:tentative="1">
      <w:start w:val="1"/>
      <w:numFmt w:val="lowerLetter"/>
      <w:lvlText w:val="%6)"/>
      <w:lvlJc w:val="left"/>
      <w:pPr>
        <w:tabs>
          <w:tab w:val="num" w:pos="4320"/>
        </w:tabs>
        <w:ind w:left="4320" w:hanging="360"/>
      </w:pPr>
    </w:lvl>
    <w:lvl w:ilvl="6" w:tplc="1936938C" w:tentative="1">
      <w:start w:val="1"/>
      <w:numFmt w:val="lowerLetter"/>
      <w:lvlText w:val="%7)"/>
      <w:lvlJc w:val="left"/>
      <w:pPr>
        <w:tabs>
          <w:tab w:val="num" w:pos="5040"/>
        </w:tabs>
        <w:ind w:left="5040" w:hanging="360"/>
      </w:pPr>
    </w:lvl>
    <w:lvl w:ilvl="7" w:tplc="FBCEB5EC" w:tentative="1">
      <w:start w:val="1"/>
      <w:numFmt w:val="lowerLetter"/>
      <w:lvlText w:val="%8)"/>
      <w:lvlJc w:val="left"/>
      <w:pPr>
        <w:tabs>
          <w:tab w:val="num" w:pos="5760"/>
        </w:tabs>
        <w:ind w:left="5760" w:hanging="360"/>
      </w:pPr>
    </w:lvl>
    <w:lvl w:ilvl="8" w:tplc="B25AB222" w:tentative="1">
      <w:start w:val="1"/>
      <w:numFmt w:val="lowerLetter"/>
      <w:lvlText w:val="%9)"/>
      <w:lvlJc w:val="left"/>
      <w:pPr>
        <w:tabs>
          <w:tab w:val="num" w:pos="6480"/>
        </w:tabs>
        <w:ind w:left="6480" w:hanging="360"/>
      </w:pPr>
    </w:lvl>
  </w:abstractNum>
  <w:abstractNum w:abstractNumId="15">
    <w:nsid w:val="31C50C83"/>
    <w:multiLevelType w:val="hybridMultilevel"/>
    <w:tmpl w:val="3BB4FCF4"/>
    <w:lvl w:ilvl="0" w:tplc="BCFE15D0">
      <w:start w:val="1"/>
      <w:numFmt w:val="lowerLetter"/>
      <w:lvlText w:val="%1)"/>
      <w:lvlJc w:val="left"/>
      <w:pPr>
        <w:tabs>
          <w:tab w:val="num" w:pos="720"/>
        </w:tabs>
        <w:ind w:left="720" w:hanging="360"/>
      </w:pPr>
    </w:lvl>
    <w:lvl w:ilvl="1" w:tplc="15720328" w:tentative="1">
      <w:start w:val="1"/>
      <w:numFmt w:val="lowerLetter"/>
      <w:lvlText w:val="%2)"/>
      <w:lvlJc w:val="left"/>
      <w:pPr>
        <w:tabs>
          <w:tab w:val="num" w:pos="1440"/>
        </w:tabs>
        <w:ind w:left="1440" w:hanging="360"/>
      </w:pPr>
    </w:lvl>
    <w:lvl w:ilvl="2" w:tplc="803C2698" w:tentative="1">
      <w:start w:val="1"/>
      <w:numFmt w:val="lowerLetter"/>
      <w:lvlText w:val="%3)"/>
      <w:lvlJc w:val="left"/>
      <w:pPr>
        <w:tabs>
          <w:tab w:val="num" w:pos="2160"/>
        </w:tabs>
        <w:ind w:left="2160" w:hanging="360"/>
      </w:pPr>
    </w:lvl>
    <w:lvl w:ilvl="3" w:tplc="F412E524" w:tentative="1">
      <w:start w:val="1"/>
      <w:numFmt w:val="lowerLetter"/>
      <w:lvlText w:val="%4)"/>
      <w:lvlJc w:val="left"/>
      <w:pPr>
        <w:tabs>
          <w:tab w:val="num" w:pos="2880"/>
        </w:tabs>
        <w:ind w:left="2880" w:hanging="360"/>
      </w:pPr>
    </w:lvl>
    <w:lvl w:ilvl="4" w:tplc="1F1008FC" w:tentative="1">
      <w:start w:val="1"/>
      <w:numFmt w:val="lowerLetter"/>
      <w:lvlText w:val="%5)"/>
      <w:lvlJc w:val="left"/>
      <w:pPr>
        <w:tabs>
          <w:tab w:val="num" w:pos="3600"/>
        </w:tabs>
        <w:ind w:left="3600" w:hanging="360"/>
      </w:pPr>
    </w:lvl>
    <w:lvl w:ilvl="5" w:tplc="0E541268" w:tentative="1">
      <w:start w:val="1"/>
      <w:numFmt w:val="lowerLetter"/>
      <w:lvlText w:val="%6)"/>
      <w:lvlJc w:val="left"/>
      <w:pPr>
        <w:tabs>
          <w:tab w:val="num" w:pos="4320"/>
        </w:tabs>
        <w:ind w:left="4320" w:hanging="360"/>
      </w:pPr>
    </w:lvl>
    <w:lvl w:ilvl="6" w:tplc="8B3E3918" w:tentative="1">
      <w:start w:val="1"/>
      <w:numFmt w:val="lowerLetter"/>
      <w:lvlText w:val="%7)"/>
      <w:lvlJc w:val="left"/>
      <w:pPr>
        <w:tabs>
          <w:tab w:val="num" w:pos="5040"/>
        </w:tabs>
        <w:ind w:left="5040" w:hanging="360"/>
      </w:pPr>
    </w:lvl>
    <w:lvl w:ilvl="7" w:tplc="B574ABB0" w:tentative="1">
      <w:start w:val="1"/>
      <w:numFmt w:val="lowerLetter"/>
      <w:lvlText w:val="%8)"/>
      <w:lvlJc w:val="left"/>
      <w:pPr>
        <w:tabs>
          <w:tab w:val="num" w:pos="5760"/>
        </w:tabs>
        <w:ind w:left="5760" w:hanging="360"/>
      </w:pPr>
    </w:lvl>
    <w:lvl w:ilvl="8" w:tplc="0C1AC266" w:tentative="1">
      <w:start w:val="1"/>
      <w:numFmt w:val="lowerLetter"/>
      <w:lvlText w:val="%9)"/>
      <w:lvlJc w:val="left"/>
      <w:pPr>
        <w:tabs>
          <w:tab w:val="num" w:pos="6480"/>
        </w:tabs>
        <w:ind w:left="6480" w:hanging="360"/>
      </w:pPr>
    </w:lvl>
  </w:abstractNum>
  <w:abstractNum w:abstractNumId="16">
    <w:nsid w:val="328D0E2F"/>
    <w:multiLevelType w:val="hybridMultilevel"/>
    <w:tmpl w:val="ECF068B6"/>
    <w:lvl w:ilvl="0" w:tplc="504E28EA">
      <w:numFmt w:val="bullet"/>
      <w:lvlText w:val="-"/>
      <w:lvlJc w:val="left"/>
      <w:pPr>
        <w:tabs>
          <w:tab w:val="num" w:pos="720"/>
        </w:tabs>
        <w:ind w:left="720" w:hanging="360"/>
      </w:pPr>
      <w:rPr>
        <w:rFonts w:ascii="Gill Sans Light" w:eastAsia="Times New Roman" w:hAnsi="Gill Sans Light" w:cs="Times New Roman"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7">
    <w:nsid w:val="32AE7B61"/>
    <w:multiLevelType w:val="hybridMultilevel"/>
    <w:tmpl w:val="10F631DA"/>
    <w:lvl w:ilvl="0" w:tplc="02688A76">
      <w:start w:val="3"/>
      <w:numFmt w:val="lowerLetter"/>
      <w:lvlText w:val="%1)"/>
      <w:lvlJc w:val="left"/>
      <w:pPr>
        <w:tabs>
          <w:tab w:val="num" w:pos="720"/>
        </w:tabs>
        <w:ind w:left="720" w:hanging="360"/>
      </w:pPr>
    </w:lvl>
    <w:lvl w:ilvl="1" w:tplc="6C2C4F5A" w:tentative="1">
      <w:start w:val="1"/>
      <w:numFmt w:val="lowerLetter"/>
      <w:lvlText w:val="%2)"/>
      <w:lvlJc w:val="left"/>
      <w:pPr>
        <w:tabs>
          <w:tab w:val="num" w:pos="1440"/>
        </w:tabs>
        <w:ind w:left="1440" w:hanging="360"/>
      </w:pPr>
    </w:lvl>
    <w:lvl w:ilvl="2" w:tplc="C066B428" w:tentative="1">
      <w:start w:val="1"/>
      <w:numFmt w:val="lowerLetter"/>
      <w:lvlText w:val="%3)"/>
      <w:lvlJc w:val="left"/>
      <w:pPr>
        <w:tabs>
          <w:tab w:val="num" w:pos="2160"/>
        </w:tabs>
        <w:ind w:left="2160" w:hanging="360"/>
      </w:pPr>
    </w:lvl>
    <w:lvl w:ilvl="3" w:tplc="0136B4A6" w:tentative="1">
      <w:start w:val="1"/>
      <w:numFmt w:val="lowerLetter"/>
      <w:lvlText w:val="%4)"/>
      <w:lvlJc w:val="left"/>
      <w:pPr>
        <w:tabs>
          <w:tab w:val="num" w:pos="2880"/>
        </w:tabs>
        <w:ind w:left="2880" w:hanging="360"/>
      </w:pPr>
    </w:lvl>
    <w:lvl w:ilvl="4" w:tplc="B158ED84" w:tentative="1">
      <w:start w:val="1"/>
      <w:numFmt w:val="lowerLetter"/>
      <w:lvlText w:val="%5)"/>
      <w:lvlJc w:val="left"/>
      <w:pPr>
        <w:tabs>
          <w:tab w:val="num" w:pos="3600"/>
        </w:tabs>
        <w:ind w:left="3600" w:hanging="360"/>
      </w:pPr>
    </w:lvl>
    <w:lvl w:ilvl="5" w:tplc="81FAC642" w:tentative="1">
      <w:start w:val="1"/>
      <w:numFmt w:val="lowerLetter"/>
      <w:lvlText w:val="%6)"/>
      <w:lvlJc w:val="left"/>
      <w:pPr>
        <w:tabs>
          <w:tab w:val="num" w:pos="4320"/>
        </w:tabs>
        <w:ind w:left="4320" w:hanging="360"/>
      </w:pPr>
    </w:lvl>
    <w:lvl w:ilvl="6" w:tplc="8750A8B4" w:tentative="1">
      <w:start w:val="1"/>
      <w:numFmt w:val="lowerLetter"/>
      <w:lvlText w:val="%7)"/>
      <w:lvlJc w:val="left"/>
      <w:pPr>
        <w:tabs>
          <w:tab w:val="num" w:pos="5040"/>
        </w:tabs>
        <w:ind w:left="5040" w:hanging="360"/>
      </w:pPr>
    </w:lvl>
    <w:lvl w:ilvl="7" w:tplc="73701B6A" w:tentative="1">
      <w:start w:val="1"/>
      <w:numFmt w:val="lowerLetter"/>
      <w:lvlText w:val="%8)"/>
      <w:lvlJc w:val="left"/>
      <w:pPr>
        <w:tabs>
          <w:tab w:val="num" w:pos="5760"/>
        </w:tabs>
        <w:ind w:left="5760" w:hanging="360"/>
      </w:pPr>
    </w:lvl>
    <w:lvl w:ilvl="8" w:tplc="344A7C1A" w:tentative="1">
      <w:start w:val="1"/>
      <w:numFmt w:val="lowerLetter"/>
      <w:lvlText w:val="%9)"/>
      <w:lvlJc w:val="left"/>
      <w:pPr>
        <w:tabs>
          <w:tab w:val="num" w:pos="6480"/>
        </w:tabs>
        <w:ind w:left="6480" w:hanging="360"/>
      </w:pPr>
    </w:lvl>
  </w:abstractNum>
  <w:abstractNum w:abstractNumId="18">
    <w:nsid w:val="34916982"/>
    <w:multiLevelType w:val="hybridMultilevel"/>
    <w:tmpl w:val="D1DC7F74"/>
    <w:lvl w:ilvl="0" w:tplc="000297A0">
      <w:start w:val="1"/>
      <w:numFmt w:val="lowerLetter"/>
      <w:lvlText w:val="%1)"/>
      <w:lvlJc w:val="left"/>
      <w:pPr>
        <w:tabs>
          <w:tab w:val="num" w:pos="720"/>
        </w:tabs>
        <w:ind w:left="720" w:hanging="360"/>
      </w:pPr>
    </w:lvl>
    <w:lvl w:ilvl="1" w:tplc="52E479A6" w:tentative="1">
      <w:start w:val="1"/>
      <w:numFmt w:val="lowerLetter"/>
      <w:lvlText w:val="%2)"/>
      <w:lvlJc w:val="left"/>
      <w:pPr>
        <w:tabs>
          <w:tab w:val="num" w:pos="1440"/>
        </w:tabs>
        <w:ind w:left="1440" w:hanging="360"/>
      </w:pPr>
    </w:lvl>
    <w:lvl w:ilvl="2" w:tplc="5F1C2C90" w:tentative="1">
      <w:start w:val="1"/>
      <w:numFmt w:val="lowerLetter"/>
      <w:lvlText w:val="%3)"/>
      <w:lvlJc w:val="left"/>
      <w:pPr>
        <w:tabs>
          <w:tab w:val="num" w:pos="2160"/>
        </w:tabs>
        <w:ind w:left="2160" w:hanging="360"/>
      </w:pPr>
    </w:lvl>
    <w:lvl w:ilvl="3" w:tplc="FC84EA2A" w:tentative="1">
      <w:start w:val="1"/>
      <w:numFmt w:val="lowerLetter"/>
      <w:lvlText w:val="%4)"/>
      <w:lvlJc w:val="left"/>
      <w:pPr>
        <w:tabs>
          <w:tab w:val="num" w:pos="2880"/>
        </w:tabs>
        <w:ind w:left="2880" w:hanging="360"/>
      </w:pPr>
    </w:lvl>
    <w:lvl w:ilvl="4" w:tplc="FAE4A472" w:tentative="1">
      <w:start w:val="1"/>
      <w:numFmt w:val="lowerLetter"/>
      <w:lvlText w:val="%5)"/>
      <w:lvlJc w:val="left"/>
      <w:pPr>
        <w:tabs>
          <w:tab w:val="num" w:pos="3600"/>
        </w:tabs>
        <w:ind w:left="3600" w:hanging="360"/>
      </w:pPr>
    </w:lvl>
    <w:lvl w:ilvl="5" w:tplc="58D0A06E" w:tentative="1">
      <w:start w:val="1"/>
      <w:numFmt w:val="lowerLetter"/>
      <w:lvlText w:val="%6)"/>
      <w:lvlJc w:val="left"/>
      <w:pPr>
        <w:tabs>
          <w:tab w:val="num" w:pos="4320"/>
        </w:tabs>
        <w:ind w:left="4320" w:hanging="360"/>
      </w:pPr>
    </w:lvl>
    <w:lvl w:ilvl="6" w:tplc="42A654A6" w:tentative="1">
      <w:start w:val="1"/>
      <w:numFmt w:val="lowerLetter"/>
      <w:lvlText w:val="%7)"/>
      <w:lvlJc w:val="left"/>
      <w:pPr>
        <w:tabs>
          <w:tab w:val="num" w:pos="5040"/>
        </w:tabs>
        <w:ind w:left="5040" w:hanging="360"/>
      </w:pPr>
    </w:lvl>
    <w:lvl w:ilvl="7" w:tplc="D4A435EA" w:tentative="1">
      <w:start w:val="1"/>
      <w:numFmt w:val="lowerLetter"/>
      <w:lvlText w:val="%8)"/>
      <w:lvlJc w:val="left"/>
      <w:pPr>
        <w:tabs>
          <w:tab w:val="num" w:pos="5760"/>
        </w:tabs>
        <w:ind w:left="5760" w:hanging="360"/>
      </w:pPr>
    </w:lvl>
    <w:lvl w:ilvl="8" w:tplc="AA8C3E6A" w:tentative="1">
      <w:start w:val="1"/>
      <w:numFmt w:val="lowerLetter"/>
      <w:lvlText w:val="%9)"/>
      <w:lvlJc w:val="left"/>
      <w:pPr>
        <w:tabs>
          <w:tab w:val="num" w:pos="6480"/>
        </w:tabs>
        <w:ind w:left="6480" w:hanging="360"/>
      </w:pPr>
    </w:lvl>
  </w:abstractNum>
  <w:abstractNum w:abstractNumId="19">
    <w:nsid w:val="396F0FA1"/>
    <w:multiLevelType w:val="hybridMultilevel"/>
    <w:tmpl w:val="A7D2B5A4"/>
    <w:lvl w:ilvl="0" w:tplc="C93A6AFC">
      <w:start w:val="6"/>
      <w:numFmt w:val="lowerLetter"/>
      <w:lvlText w:val="%1)"/>
      <w:lvlJc w:val="left"/>
      <w:pPr>
        <w:tabs>
          <w:tab w:val="num" w:pos="720"/>
        </w:tabs>
        <w:ind w:left="720" w:hanging="360"/>
      </w:pPr>
    </w:lvl>
    <w:lvl w:ilvl="1" w:tplc="CD78042A" w:tentative="1">
      <w:start w:val="1"/>
      <w:numFmt w:val="lowerLetter"/>
      <w:lvlText w:val="%2)"/>
      <w:lvlJc w:val="left"/>
      <w:pPr>
        <w:tabs>
          <w:tab w:val="num" w:pos="1440"/>
        </w:tabs>
        <w:ind w:left="1440" w:hanging="360"/>
      </w:pPr>
    </w:lvl>
    <w:lvl w:ilvl="2" w:tplc="256637CA" w:tentative="1">
      <w:start w:val="1"/>
      <w:numFmt w:val="lowerLetter"/>
      <w:lvlText w:val="%3)"/>
      <w:lvlJc w:val="left"/>
      <w:pPr>
        <w:tabs>
          <w:tab w:val="num" w:pos="2160"/>
        </w:tabs>
        <w:ind w:left="2160" w:hanging="360"/>
      </w:pPr>
    </w:lvl>
    <w:lvl w:ilvl="3" w:tplc="C1C0943E" w:tentative="1">
      <w:start w:val="1"/>
      <w:numFmt w:val="lowerLetter"/>
      <w:lvlText w:val="%4)"/>
      <w:lvlJc w:val="left"/>
      <w:pPr>
        <w:tabs>
          <w:tab w:val="num" w:pos="2880"/>
        </w:tabs>
        <w:ind w:left="2880" w:hanging="360"/>
      </w:pPr>
    </w:lvl>
    <w:lvl w:ilvl="4" w:tplc="98DE23BA" w:tentative="1">
      <w:start w:val="1"/>
      <w:numFmt w:val="lowerLetter"/>
      <w:lvlText w:val="%5)"/>
      <w:lvlJc w:val="left"/>
      <w:pPr>
        <w:tabs>
          <w:tab w:val="num" w:pos="3600"/>
        </w:tabs>
        <w:ind w:left="3600" w:hanging="360"/>
      </w:pPr>
    </w:lvl>
    <w:lvl w:ilvl="5" w:tplc="12C8CF30" w:tentative="1">
      <w:start w:val="1"/>
      <w:numFmt w:val="lowerLetter"/>
      <w:lvlText w:val="%6)"/>
      <w:lvlJc w:val="left"/>
      <w:pPr>
        <w:tabs>
          <w:tab w:val="num" w:pos="4320"/>
        </w:tabs>
        <w:ind w:left="4320" w:hanging="360"/>
      </w:pPr>
    </w:lvl>
    <w:lvl w:ilvl="6" w:tplc="E94462D2" w:tentative="1">
      <w:start w:val="1"/>
      <w:numFmt w:val="lowerLetter"/>
      <w:lvlText w:val="%7)"/>
      <w:lvlJc w:val="left"/>
      <w:pPr>
        <w:tabs>
          <w:tab w:val="num" w:pos="5040"/>
        </w:tabs>
        <w:ind w:left="5040" w:hanging="360"/>
      </w:pPr>
    </w:lvl>
    <w:lvl w:ilvl="7" w:tplc="72A0DF68" w:tentative="1">
      <w:start w:val="1"/>
      <w:numFmt w:val="lowerLetter"/>
      <w:lvlText w:val="%8)"/>
      <w:lvlJc w:val="left"/>
      <w:pPr>
        <w:tabs>
          <w:tab w:val="num" w:pos="5760"/>
        </w:tabs>
        <w:ind w:left="5760" w:hanging="360"/>
      </w:pPr>
    </w:lvl>
    <w:lvl w:ilvl="8" w:tplc="5AF4BDA8" w:tentative="1">
      <w:start w:val="1"/>
      <w:numFmt w:val="lowerLetter"/>
      <w:lvlText w:val="%9)"/>
      <w:lvlJc w:val="left"/>
      <w:pPr>
        <w:tabs>
          <w:tab w:val="num" w:pos="6480"/>
        </w:tabs>
        <w:ind w:left="6480" w:hanging="360"/>
      </w:pPr>
    </w:lvl>
  </w:abstractNum>
  <w:abstractNum w:abstractNumId="20">
    <w:nsid w:val="3B8C2FD2"/>
    <w:multiLevelType w:val="hybridMultilevel"/>
    <w:tmpl w:val="2A6E0370"/>
    <w:lvl w:ilvl="0" w:tplc="581CC056">
      <w:start w:val="1"/>
      <w:numFmt w:val="lowerLetter"/>
      <w:lvlText w:val="%1)"/>
      <w:lvlJc w:val="left"/>
      <w:pPr>
        <w:ind w:left="870" w:hanging="510"/>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C2C19FF"/>
    <w:multiLevelType w:val="hybridMultilevel"/>
    <w:tmpl w:val="DF8817EA"/>
    <w:lvl w:ilvl="0" w:tplc="080A0001">
      <w:start w:val="1"/>
      <w:numFmt w:val="bullet"/>
      <w:lvlText w:val=""/>
      <w:lvlJc w:val="left"/>
      <w:pPr>
        <w:tabs>
          <w:tab w:val="num" w:pos="720"/>
        </w:tabs>
        <w:ind w:left="720" w:hanging="360"/>
      </w:pPr>
      <w:rPr>
        <w:rFonts w:ascii="Symbol" w:hAnsi="Symbol" w:hint="default"/>
      </w:rPr>
    </w:lvl>
    <w:lvl w:ilvl="1" w:tplc="A8AA2FDA" w:tentative="1">
      <w:start w:val="1"/>
      <w:numFmt w:val="bullet"/>
      <w:lvlText w:val=""/>
      <w:lvlJc w:val="left"/>
      <w:pPr>
        <w:tabs>
          <w:tab w:val="num" w:pos="1440"/>
        </w:tabs>
        <w:ind w:left="1440" w:hanging="360"/>
      </w:pPr>
      <w:rPr>
        <w:rFonts w:ascii="Wingdings" w:hAnsi="Wingdings" w:hint="default"/>
      </w:rPr>
    </w:lvl>
    <w:lvl w:ilvl="2" w:tplc="2B9444E0" w:tentative="1">
      <w:start w:val="1"/>
      <w:numFmt w:val="bullet"/>
      <w:lvlText w:val=""/>
      <w:lvlJc w:val="left"/>
      <w:pPr>
        <w:tabs>
          <w:tab w:val="num" w:pos="2160"/>
        </w:tabs>
        <w:ind w:left="2160" w:hanging="360"/>
      </w:pPr>
      <w:rPr>
        <w:rFonts w:ascii="Wingdings" w:hAnsi="Wingdings" w:hint="default"/>
      </w:rPr>
    </w:lvl>
    <w:lvl w:ilvl="3" w:tplc="BD749CDA" w:tentative="1">
      <w:start w:val="1"/>
      <w:numFmt w:val="bullet"/>
      <w:lvlText w:val=""/>
      <w:lvlJc w:val="left"/>
      <w:pPr>
        <w:tabs>
          <w:tab w:val="num" w:pos="2880"/>
        </w:tabs>
        <w:ind w:left="2880" w:hanging="360"/>
      </w:pPr>
      <w:rPr>
        <w:rFonts w:ascii="Wingdings" w:hAnsi="Wingdings" w:hint="default"/>
      </w:rPr>
    </w:lvl>
    <w:lvl w:ilvl="4" w:tplc="E54066EC" w:tentative="1">
      <w:start w:val="1"/>
      <w:numFmt w:val="bullet"/>
      <w:lvlText w:val=""/>
      <w:lvlJc w:val="left"/>
      <w:pPr>
        <w:tabs>
          <w:tab w:val="num" w:pos="3600"/>
        </w:tabs>
        <w:ind w:left="3600" w:hanging="360"/>
      </w:pPr>
      <w:rPr>
        <w:rFonts w:ascii="Wingdings" w:hAnsi="Wingdings" w:hint="default"/>
      </w:rPr>
    </w:lvl>
    <w:lvl w:ilvl="5" w:tplc="0BB8DDB8" w:tentative="1">
      <w:start w:val="1"/>
      <w:numFmt w:val="bullet"/>
      <w:lvlText w:val=""/>
      <w:lvlJc w:val="left"/>
      <w:pPr>
        <w:tabs>
          <w:tab w:val="num" w:pos="4320"/>
        </w:tabs>
        <w:ind w:left="4320" w:hanging="360"/>
      </w:pPr>
      <w:rPr>
        <w:rFonts w:ascii="Wingdings" w:hAnsi="Wingdings" w:hint="default"/>
      </w:rPr>
    </w:lvl>
    <w:lvl w:ilvl="6" w:tplc="9502EBFA" w:tentative="1">
      <w:start w:val="1"/>
      <w:numFmt w:val="bullet"/>
      <w:lvlText w:val=""/>
      <w:lvlJc w:val="left"/>
      <w:pPr>
        <w:tabs>
          <w:tab w:val="num" w:pos="5040"/>
        </w:tabs>
        <w:ind w:left="5040" w:hanging="360"/>
      </w:pPr>
      <w:rPr>
        <w:rFonts w:ascii="Wingdings" w:hAnsi="Wingdings" w:hint="default"/>
      </w:rPr>
    </w:lvl>
    <w:lvl w:ilvl="7" w:tplc="7A988D30" w:tentative="1">
      <w:start w:val="1"/>
      <w:numFmt w:val="bullet"/>
      <w:lvlText w:val=""/>
      <w:lvlJc w:val="left"/>
      <w:pPr>
        <w:tabs>
          <w:tab w:val="num" w:pos="5760"/>
        </w:tabs>
        <w:ind w:left="5760" w:hanging="360"/>
      </w:pPr>
      <w:rPr>
        <w:rFonts w:ascii="Wingdings" w:hAnsi="Wingdings" w:hint="default"/>
      </w:rPr>
    </w:lvl>
    <w:lvl w:ilvl="8" w:tplc="D220B28E" w:tentative="1">
      <w:start w:val="1"/>
      <w:numFmt w:val="bullet"/>
      <w:lvlText w:val=""/>
      <w:lvlJc w:val="left"/>
      <w:pPr>
        <w:tabs>
          <w:tab w:val="num" w:pos="6480"/>
        </w:tabs>
        <w:ind w:left="6480" w:hanging="360"/>
      </w:pPr>
      <w:rPr>
        <w:rFonts w:ascii="Wingdings" w:hAnsi="Wingdings" w:hint="default"/>
      </w:rPr>
    </w:lvl>
  </w:abstractNum>
  <w:abstractNum w:abstractNumId="22">
    <w:nsid w:val="3FC7077C"/>
    <w:multiLevelType w:val="hybridMultilevel"/>
    <w:tmpl w:val="B82CDDFC"/>
    <w:lvl w:ilvl="0" w:tplc="C50C1492">
      <w:start w:val="6"/>
      <w:numFmt w:val="lowerLetter"/>
      <w:lvlText w:val="%1)"/>
      <w:lvlJc w:val="left"/>
      <w:pPr>
        <w:tabs>
          <w:tab w:val="num" w:pos="720"/>
        </w:tabs>
        <w:ind w:left="720" w:hanging="360"/>
      </w:pPr>
    </w:lvl>
    <w:lvl w:ilvl="1" w:tplc="6DFCC3C4" w:tentative="1">
      <w:start w:val="1"/>
      <w:numFmt w:val="lowerLetter"/>
      <w:lvlText w:val="%2)"/>
      <w:lvlJc w:val="left"/>
      <w:pPr>
        <w:tabs>
          <w:tab w:val="num" w:pos="1440"/>
        </w:tabs>
        <w:ind w:left="1440" w:hanging="360"/>
      </w:pPr>
    </w:lvl>
    <w:lvl w:ilvl="2" w:tplc="CEAAD7C2" w:tentative="1">
      <w:start w:val="1"/>
      <w:numFmt w:val="lowerLetter"/>
      <w:lvlText w:val="%3)"/>
      <w:lvlJc w:val="left"/>
      <w:pPr>
        <w:tabs>
          <w:tab w:val="num" w:pos="2160"/>
        </w:tabs>
        <w:ind w:left="2160" w:hanging="360"/>
      </w:pPr>
    </w:lvl>
    <w:lvl w:ilvl="3" w:tplc="B9125D5E" w:tentative="1">
      <w:start w:val="1"/>
      <w:numFmt w:val="lowerLetter"/>
      <w:lvlText w:val="%4)"/>
      <w:lvlJc w:val="left"/>
      <w:pPr>
        <w:tabs>
          <w:tab w:val="num" w:pos="2880"/>
        </w:tabs>
        <w:ind w:left="2880" w:hanging="360"/>
      </w:pPr>
    </w:lvl>
    <w:lvl w:ilvl="4" w:tplc="6102E37C" w:tentative="1">
      <w:start w:val="1"/>
      <w:numFmt w:val="lowerLetter"/>
      <w:lvlText w:val="%5)"/>
      <w:lvlJc w:val="left"/>
      <w:pPr>
        <w:tabs>
          <w:tab w:val="num" w:pos="3600"/>
        </w:tabs>
        <w:ind w:left="3600" w:hanging="360"/>
      </w:pPr>
    </w:lvl>
    <w:lvl w:ilvl="5" w:tplc="8BBACF5A" w:tentative="1">
      <w:start w:val="1"/>
      <w:numFmt w:val="lowerLetter"/>
      <w:lvlText w:val="%6)"/>
      <w:lvlJc w:val="left"/>
      <w:pPr>
        <w:tabs>
          <w:tab w:val="num" w:pos="4320"/>
        </w:tabs>
        <w:ind w:left="4320" w:hanging="360"/>
      </w:pPr>
    </w:lvl>
    <w:lvl w:ilvl="6" w:tplc="6B9474EC" w:tentative="1">
      <w:start w:val="1"/>
      <w:numFmt w:val="lowerLetter"/>
      <w:lvlText w:val="%7)"/>
      <w:lvlJc w:val="left"/>
      <w:pPr>
        <w:tabs>
          <w:tab w:val="num" w:pos="5040"/>
        </w:tabs>
        <w:ind w:left="5040" w:hanging="360"/>
      </w:pPr>
    </w:lvl>
    <w:lvl w:ilvl="7" w:tplc="11707076" w:tentative="1">
      <w:start w:val="1"/>
      <w:numFmt w:val="lowerLetter"/>
      <w:lvlText w:val="%8)"/>
      <w:lvlJc w:val="left"/>
      <w:pPr>
        <w:tabs>
          <w:tab w:val="num" w:pos="5760"/>
        </w:tabs>
        <w:ind w:left="5760" w:hanging="360"/>
      </w:pPr>
    </w:lvl>
    <w:lvl w:ilvl="8" w:tplc="E1E461B6" w:tentative="1">
      <w:start w:val="1"/>
      <w:numFmt w:val="lowerLetter"/>
      <w:lvlText w:val="%9)"/>
      <w:lvlJc w:val="left"/>
      <w:pPr>
        <w:tabs>
          <w:tab w:val="num" w:pos="6480"/>
        </w:tabs>
        <w:ind w:left="6480" w:hanging="360"/>
      </w:pPr>
    </w:lvl>
  </w:abstractNum>
  <w:abstractNum w:abstractNumId="23">
    <w:nsid w:val="40DC7FAD"/>
    <w:multiLevelType w:val="hybridMultilevel"/>
    <w:tmpl w:val="BB0E84BA"/>
    <w:lvl w:ilvl="0" w:tplc="75269D54">
      <w:start w:val="1"/>
      <w:numFmt w:val="bullet"/>
      <w:lvlText w:val="•"/>
      <w:lvlJc w:val="left"/>
      <w:pPr>
        <w:tabs>
          <w:tab w:val="num" w:pos="720"/>
        </w:tabs>
        <w:ind w:left="720" w:hanging="360"/>
      </w:pPr>
      <w:rPr>
        <w:rFonts w:ascii="Times New Roman" w:hAnsi="Times New Roman" w:hint="default"/>
      </w:rPr>
    </w:lvl>
    <w:lvl w:ilvl="1" w:tplc="257A205A" w:tentative="1">
      <w:start w:val="1"/>
      <w:numFmt w:val="bullet"/>
      <w:lvlText w:val="•"/>
      <w:lvlJc w:val="left"/>
      <w:pPr>
        <w:tabs>
          <w:tab w:val="num" w:pos="1440"/>
        </w:tabs>
        <w:ind w:left="1440" w:hanging="360"/>
      </w:pPr>
      <w:rPr>
        <w:rFonts w:ascii="Times New Roman" w:hAnsi="Times New Roman" w:hint="default"/>
      </w:rPr>
    </w:lvl>
    <w:lvl w:ilvl="2" w:tplc="66F8CE1C" w:tentative="1">
      <w:start w:val="1"/>
      <w:numFmt w:val="bullet"/>
      <w:lvlText w:val="•"/>
      <w:lvlJc w:val="left"/>
      <w:pPr>
        <w:tabs>
          <w:tab w:val="num" w:pos="2160"/>
        </w:tabs>
        <w:ind w:left="2160" w:hanging="360"/>
      </w:pPr>
      <w:rPr>
        <w:rFonts w:ascii="Times New Roman" w:hAnsi="Times New Roman" w:hint="default"/>
      </w:rPr>
    </w:lvl>
    <w:lvl w:ilvl="3" w:tplc="B5F65132" w:tentative="1">
      <w:start w:val="1"/>
      <w:numFmt w:val="bullet"/>
      <w:lvlText w:val="•"/>
      <w:lvlJc w:val="left"/>
      <w:pPr>
        <w:tabs>
          <w:tab w:val="num" w:pos="2880"/>
        </w:tabs>
        <w:ind w:left="2880" w:hanging="360"/>
      </w:pPr>
      <w:rPr>
        <w:rFonts w:ascii="Times New Roman" w:hAnsi="Times New Roman" w:hint="default"/>
      </w:rPr>
    </w:lvl>
    <w:lvl w:ilvl="4" w:tplc="68E6C14E" w:tentative="1">
      <w:start w:val="1"/>
      <w:numFmt w:val="bullet"/>
      <w:lvlText w:val="•"/>
      <w:lvlJc w:val="left"/>
      <w:pPr>
        <w:tabs>
          <w:tab w:val="num" w:pos="3600"/>
        </w:tabs>
        <w:ind w:left="3600" w:hanging="360"/>
      </w:pPr>
      <w:rPr>
        <w:rFonts w:ascii="Times New Roman" w:hAnsi="Times New Roman" w:hint="default"/>
      </w:rPr>
    </w:lvl>
    <w:lvl w:ilvl="5" w:tplc="6DB061AC" w:tentative="1">
      <w:start w:val="1"/>
      <w:numFmt w:val="bullet"/>
      <w:lvlText w:val="•"/>
      <w:lvlJc w:val="left"/>
      <w:pPr>
        <w:tabs>
          <w:tab w:val="num" w:pos="4320"/>
        </w:tabs>
        <w:ind w:left="4320" w:hanging="360"/>
      </w:pPr>
      <w:rPr>
        <w:rFonts w:ascii="Times New Roman" w:hAnsi="Times New Roman" w:hint="default"/>
      </w:rPr>
    </w:lvl>
    <w:lvl w:ilvl="6" w:tplc="77EAD182" w:tentative="1">
      <w:start w:val="1"/>
      <w:numFmt w:val="bullet"/>
      <w:lvlText w:val="•"/>
      <w:lvlJc w:val="left"/>
      <w:pPr>
        <w:tabs>
          <w:tab w:val="num" w:pos="5040"/>
        </w:tabs>
        <w:ind w:left="5040" w:hanging="360"/>
      </w:pPr>
      <w:rPr>
        <w:rFonts w:ascii="Times New Roman" w:hAnsi="Times New Roman" w:hint="default"/>
      </w:rPr>
    </w:lvl>
    <w:lvl w:ilvl="7" w:tplc="0E6A58E0" w:tentative="1">
      <w:start w:val="1"/>
      <w:numFmt w:val="bullet"/>
      <w:lvlText w:val="•"/>
      <w:lvlJc w:val="left"/>
      <w:pPr>
        <w:tabs>
          <w:tab w:val="num" w:pos="5760"/>
        </w:tabs>
        <w:ind w:left="5760" w:hanging="360"/>
      </w:pPr>
      <w:rPr>
        <w:rFonts w:ascii="Times New Roman" w:hAnsi="Times New Roman" w:hint="default"/>
      </w:rPr>
    </w:lvl>
    <w:lvl w:ilvl="8" w:tplc="1A2C61A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1A2333B"/>
    <w:multiLevelType w:val="hybridMultilevel"/>
    <w:tmpl w:val="87926A7E"/>
    <w:lvl w:ilvl="0" w:tplc="FF5E7676">
      <w:start w:val="2"/>
      <w:numFmt w:val="lowerLetter"/>
      <w:lvlText w:val="%1)"/>
      <w:lvlJc w:val="left"/>
      <w:pPr>
        <w:tabs>
          <w:tab w:val="num" w:pos="720"/>
        </w:tabs>
        <w:ind w:left="720" w:hanging="360"/>
      </w:pPr>
    </w:lvl>
    <w:lvl w:ilvl="1" w:tplc="17F44076" w:tentative="1">
      <w:start w:val="1"/>
      <w:numFmt w:val="lowerLetter"/>
      <w:lvlText w:val="%2)"/>
      <w:lvlJc w:val="left"/>
      <w:pPr>
        <w:tabs>
          <w:tab w:val="num" w:pos="1440"/>
        </w:tabs>
        <w:ind w:left="1440" w:hanging="360"/>
      </w:pPr>
    </w:lvl>
    <w:lvl w:ilvl="2" w:tplc="4EC2D310" w:tentative="1">
      <w:start w:val="1"/>
      <w:numFmt w:val="lowerLetter"/>
      <w:lvlText w:val="%3)"/>
      <w:lvlJc w:val="left"/>
      <w:pPr>
        <w:tabs>
          <w:tab w:val="num" w:pos="2160"/>
        </w:tabs>
        <w:ind w:left="2160" w:hanging="360"/>
      </w:pPr>
    </w:lvl>
    <w:lvl w:ilvl="3" w:tplc="82D499E0" w:tentative="1">
      <w:start w:val="1"/>
      <w:numFmt w:val="lowerLetter"/>
      <w:lvlText w:val="%4)"/>
      <w:lvlJc w:val="left"/>
      <w:pPr>
        <w:tabs>
          <w:tab w:val="num" w:pos="2880"/>
        </w:tabs>
        <w:ind w:left="2880" w:hanging="360"/>
      </w:pPr>
    </w:lvl>
    <w:lvl w:ilvl="4" w:tplc="CDE67544" w:tentative="1">
      <w:start w:val="1"/>
      <w:numFmt w:val="lowerLetter"/>
      <w:lvlText w:val="%5)"/>
      <w:lvlJc w:val="left"/>
      <w:pPr>
        <w:tabs>
          <w:tab w:val="num" w:pos="3600"/>
        </w:tabs>
        <w:ind w:left="3600" w:hanging="360"/>
      </w:pPr>
    </w:lvl>
    <w:lvl w:ilvl="5" w:tplc="3BC434F6" w:tentative="1">
      <w:start w:val="1"/>
      <w:numFmt w:val="lowerLetter"/>
      <w:lvlText w:val="%6)"/>
      <w:lvlJc w:val="left"/>
      <w:pPr>
        <w:tabs>
          <w:tab w:val="num" w:pos="4320"/>
        </w:tabs>
        <w:ind w:left="4320" w:hanging="360"/>
      </w:pPr>
    </w:lvl>
    <w:lvl w:ilvl="6" w:tplc="0A64EC76" w:tentative="1">
      <w:start w:val="1"/>
      <w:numFmt w:val="lowerLetter"/>
      <w:lvlText w:val="%7)"/>
      <w:lvlJc w:val="left"/>
      <w:pPr>
        <w:tabs>
          <w:tab w:val="num" w:pos="5040"/>
        </w:tabs>
        <w:ind w:left="5040" w:hanging="360"/>
      </w:pPr>
    </w:lvl>
    <w:lvl w:ilvl="7" w:tplc="11181324" w:tentative="1">
      <w:start w:val="1"/>
      <w:numFmt w:val="lowerLetter"/>
      <w:lvlText w:val="%8)"/>
      <w:lvlJc w:val="left"/>
      <w:pPr>
        <w:tabs>
          <w:tab w:val="num" w:pos="5760"/>
        </w:tabs>
        <w:ind w:left="5760" w:hanging="360"/>
      </w:pPr>
    </w:lvl>
    <w:lvl w:ilvl="8" w:tplc="8A22D716" w:tentative="1">
      <w:start w:val="1"/>
      <w:numFmt w:val="lowerLetter"/>
      <w:lvlText w:val="%9)"/>
      <w:lvlJc w:val="left"/>
      <w:pPr>
        <w:tabs>
          <w:tab w:val="num" w:pos="6480"/>
        </w:tabs>
        <w:ind w:left="6480" w:hanging="360"/>
      </w:pPr>
    </w:lvl>
  </w:abstractNum>
  <w:abstractNum w:abstractNumId="25">
    <w:nsid w:val="42840DEF"/>
    <w:multiLevelType w:val="hybridMultilevel"/>
    <w:tmpl w:val="A4609E2E"/>
    <w:lvl w:ilvl="0" w:tplc="080A0001">
      <w:start w:val="1"/>
      <w:numFmt w:val="bullet"/>
      <w:lvlText w:val=""/>
      <w:lvlJc w:val="left"/>
      <w:pPr>
        <w:tabs>
          <w:tab w:val="num" w:pos="720"/>
        </w:tabs>
        <w:ind w:left="720" w:hanging="360"/>
      </w:pPr>
      <w:rPr>
        <w:rFonts w:ascii="Symbol" w:hAnsi="Symbol" w:hint="default"/>
      </w:rPr>
    </w:lvl>
    <w:lvl w:ilvl="1" w:tplc="3B92DCFE">
      <w:start w:val="8"/>
      <w:numFmt w:val="decimal"/>
      <w:lvlText w:val="%2."/>
      <w:lvlJc w:val="left"/>
      <w:pPr>
        <w:tabs>
          <w:tab w:val="num" w:pos="1440"/>
        </w:tabs>
        <w:ind w:left="1440" w:hanging="360"/>
      </w:pPr>
    </w:lvl>
    <w:lvl w:ilvl="2" w:tplc="BBFEB232" w:tentative="1">
      <w:start w:val="1"/>
      <w:numFmt w:val="bullet"/>
      <w:lvlText w:val=""/>
      <w:lvlJc w:val="left"/>
      <w:pPr>
        <w:tabs>
          <w:tab w:val="num" w:pos="2160"/>
        </w:tabs>
        <w:ind w:left="2160" w:hanging="360"/>
      </w:pPr>
      <w:rPr>
        <w:rFonts w:ascii="Wingdings" w:hAnsi="Wingdings" w:hint="default"/>
      </w:rPr>
    </w:lvl>
    <w:lvl w:ilvl="3" w:tplc="ACB2C7F6" w:tentative="1">
      <w:start w:val="1"/>
      <w:numFmt w:val="bullet"/>
      <w:lvlText w:val=""/>
      <w:lvlJc w:val="left"/>
      <w:pPr>
        <w:tabs>
          <w:tab w:val="num" w:pos="2880"/>
        </w:tabs>
        <w:ind w:left="2880" w:hanging="360"/>
      </w:pPr>
      <w:rPr>
        <w:rFonts w:ascii="Wingdings" w:hAnsi="Wingdings" w:hint="default"/>
      </w:rPr>
    </w:lvl>
    <w:lvl w:ilvl="4" w:tplc="C65E9A08" w:tentative="1">
      <w:start w:val="1"/>
      <w:numFmt w:val="bullet"/>
      <w:lvlText w:val=""/>
      <w:lvlJc w:val="left"/>
      <w:pPr>
        <w:tabs>
          <w:tab w:val="num" w:pos="3600"/>
        </w:tabs>
        <w:ind w:left="3600" w:hanging="360"/>
      </w:pPr>
      <w:rPr>
        <w:rFonts w:ascii="Wingdings" w:hAnsi="Wingdings" w:hint="default"/>
      </w:rPr>
    </w:lvl>
    <w:lvl w:ilvl="5" w:tplc="D38E93CE" w:tentative="1">
      <w:start w:val="1"/>
      <w:numFmt w:val="bullet"/>
      <w:lvlText w:val=""/>
      <w:lvlJc w:val="left"/>
      <w:pPr>
        <w:tabs>
          <w:tab w:val="num" w:pos="4320"/>
        </w:tabs>
        <w:ind w:left="4320" w:hanging="360"/>
      </w:pPr>
      <w:rPr>
        <w:rFonts w:ascii="Wingdings" w:hAnsi="Wingdings" w:hint="default"/>
      </w:rPr>
    </w:lvl>
    <w:lvl w:ilvl="6" w:tplc="BF7A423E" w:tentative="1">
      <w:start w:val="1"/>
      <w:numFmt w:val="bullet"/>
      <w:lvlText w:val=""/>
      <w:lvlJc w:val="left"/>
      <w:pPr>
        <w:tabs>
          <w:tab w:val="num" w:pos="5040"/>
        </w:tabs>
        <w:ind w:left="5040" w:hanging="360"/>
      </w:pPr>
      <w:rPr>
        <w:rFonts w:ascii="Wingdings" w:hAnsi="Wingdings" w:hint="default"/>
      </w:rPr>
    </w:lvl>
    <w:lvl w:ilvl="7" w:tplc="BA50454A" w:tentative="1">
      <w:start w:val="1"/>
      <w:numFmt w:val="bullet"/>
      <w:lvlText w:val=""/>
      <w:lvlJc w:val="left"/>
      <w:pPr>
        <w:tabs>
          <w:tab w:val="num" w:pos="5760"/>
        </w:tabs>
        <w:ind w:left="5760" w:hanging="360"/>
      </w:pPr>
      <w:rPr>
        <w:rFonts w:ascii="Wingdings" w:hAnsi="Wingdings" w:hint="default"/>
      </w:rPr>
    </w:lvl>
    <w:lvl w:ilvl="8" w:tplc="9AB82824" w:tentative="1">
      <w:start w:val="1"/>
      <w:numFmt w:val="bullet"/>
      <w:lvlText w:val=""/>
      <w:lvlJc w:val="left"/>
      <w:pPr>
        <w:tabs>
          <w:tab w:val="num" w:pos="6480"/>
        </w:tabs>
        <w:ind w:left="6480" w:hanging="360"/>
      </w:pPr>
      <w:rPr>
        <w:rFonts w:ascii="Wingdings" w:hAnsi="Wingdings" w:hint="default"/>
      </w:rPr>
    </w:lvl>
  </w:abstractNum>
  <w:abstractNum w:abstractNumId="26">
    <w:nsid w:val="45103C7F"/>
    <w:multiLevelType w:val="hybridMultilevel"/>
    <w:tmpl w:val="34C6EECA"/>
    <w:lvl w:ilvl="0" w:tplc="5DF0322C">
      <w:start w:val="1"/>
      <w:numFmt w:val="lowerLetter"/>
      <w:lvlText w:val="%1)"/>
      <w:lvlJc w:val="left"/>
      <w:pPr>
        <w:tabs>
          <w:tab w:val="num" w:pos="720"/>
        </w:tabs>
        <w:ind w:left="720" w:hanging="360"/>
      </w:pPr>
    </w:lvl>
    <w:lvl w:ilvl="1" w:tplc="0B32C0FC" w:tentative="1">
      <w:start w:val="1"/>
      <w:numFmt w:val="lowerLetter"/>
      <w:lvlText w:val="%2)"/>
      <w:lvlJc w:val="left"/>
      <w:pPr>
        <w:tabs>
          <w:tab w:val="num" w:pos="1440"/>
        </w:tabs>
        <w:ind w:left="1440" w:hanging="360"/>
      </w:pPr>
    </w:lvl>
    <w:lvl w:ilvl="2" w:tplc="FE467D94" w:tentative="1">
      <w:start w:val="1"/>
      <w:numFmt w:val="lowerLetter"/>
      <w:lvlText w:val="%3)"/>
      <w:lvlJc w:val="left"/>
      <w:pPr>
        <w:tabs>
          <w:tab w:val="num" w:pos="2160"/>
        </w:tabs>
        <w:ind w:left="2160" w:hanging="360"/>
      </w:pPr>
    </w:lvl>
    <w:lvl w:ilvl="3" w:tplc="FCC6BBB6" w:tentative="1">
      <w:start w:val="1"/>
      <w:numFmt w:val="lowerLetter"/>
      <w:lvlText w:val="%4)"/>
      <w:lvlJc w:val="left"/>
      <w:pPr>
        <w:tabs>
          <w:tab w:val="num" w:pos="2880"/>
        </w:tabs>
        <w:ind w:left="2880" w:hanging="360"/>
      </w:pPr>
    </w:lvl>
    <w:lvl w:ilvl="4" w:tplc="A984B0EA" w:tentative="1">
      <w:start w:val="1"/>
      <w:numFmt w:val="lowerLetter"/>
      <w:lvlText w:val="%5)"/>
      <w:lvlJc w:val="left"/>
      <w:pPr>
        <w:tabs>
          <w:tab w:val="num" w:pos="3600"/>
        </w:tabs>
        <w:ind w:left="3600" w:hanging="360"/>
      </w:pPr>
    </w:lvl>
    <w:lvl w:ilvl="5" w:tplc="98E4FA44" w:tentative="1">
      <w:start w:val="1"/>
      <w:numFmt w:val="lowerLetter"/>
      <w:lvlText w:val="%6)"/>
      <w:lvlJc w:val="left"/>
      <w:pPr>
        <w:tabs>
          <w:tab w:val="num" w:pos="4320"/>
        </w:tabs>
        <w:ind w:left="4320" w:hanging="360"/>
      </w:pPr>
    </w:lvl>
    <w:lvl w:ilvl="6" w:tplc="8E667F88" w:tentative="1">
      <w:start w:val="1"/>
      <w:numFmt w:val="lowerLetter"/>
      <w:lvlText w:val="%7)"/>
      <w:lvlJc w:val="left"/>
      <w:pPr>
        <w:tabs>
          <w:tab w:val="num" w:pos="5040"/>
        </w:tabs>
        <w:ind w:left="5040" w:hanging="360"/>
      </w:pPr>
    </w:lvl>
    <w:lvl w:ilvl="7" w:tplc="17C0990E" w:tentative="1">
      <w:start w:val="1"/>
      <w:numFmt w:val="lowerLetter"/>
      <w:lvlText w:val="%8)"/>
      <w:lvlJc w:val="left"/>
      <w:pPr>
        <w:tabs>
          <w:tab w:val="num" w:pos="5760"/>
        </w:tabs>
        <w:ind w:left="5760" w:hanging="360"/>
      </w:pPr>
    </w:lvl>
    <w:lvl w:ilvl="8" w:tplc="56D49524" w:tentative="1">
      <w:start w:val="1"/>
      <w:numFmt w:val="lowerLetter"/>
      <w:lvlText w:val="%9)"/>
      <w:lvlJc w:val="left"/>
      <w:pPr>
        <w:tabs>
          <w:tab w:val="num" w:pos="6480"/>
        </w:tabs>
        <w:ind w:left="6480" w:hanging="360"/>
      </w:pPr>
    </w:lvl>
  </w:abstractNum>
  <w:abstractNum w:abstractNumId="27">
    <w:nsid w:val="49D52BD1"/>
    <w:multiLevelType w:val="hybridMultilevel"/>
    <w:tmpl w:val="65C81306"/>
    <w:lvl w:ilvl="0" w:tplc="080A000F">
      <w:start w:val="1"/>
      <w:numFmt w:val="decimal"/>
      <w:lvlText w:val="%1."/>
      <w:lvlJc w:val="left"/>
      <w:pPr>
        <w:ind w:left="2430" w:hanging="360"/>
      </w:pPr>
      <w:rPr>
        <w:rFonts w:hint="default"/>
      </w:rPr>
    </w:lvl>
    <w:lvl w:ilvl="1" w:tplc="080A0003" w:tentative="1">
      <w:start w:val="1"/>
      <w:numFmt w:val="bullet"/>
      <w:lvlText w:val="o"/>
      <w:lvlJc w:val="left"/>
      <w:pPr>
        <w:ind w:left="3150" w:hanging="360"/>
      </w:pPr>
      <w:rPr>
        <w:rFonts w:ascii="Courier New" w:hAnsi="Courier New" w:cs="Courier New" w:hint="default"/>
      </w:rPr>
    </w:lvl>
    <w:lvl w:ilvl="2" w:tplc="080A0005" w:tentative="1">
      <w:start w:val="1"/>
      <w:numFmt w:val="bullet"/>
      <w:lvlText w:val=""/>
      <w:lvlJc w:val="left"/>
      <w:pPr>
        <w:ind w:left="3870" w:hanging="360"/>
      </w:pPr>
      <w:rPr>
        <w:rFonts w:ascii="Wingdings" w:hAnsi="Wingdings" w:hint="default"/>
      </w:rPr>
    </w:lvl>
    <w:lvl w:ilvl="3" w:tplc="080A0001" w:tentative="1">
      <w:start w:val="1"/>
      <w:numFmt w:val="bullet"/>
      <w:lvlText w:val=""/>
      <w:lvlJc w:val="left"/>
      <w:pPr>
        <w:ind w:left="4590" w:hanging="360"/>
      </w:pPr>
      <w:rPr>
        <w:rFonts w:ascii="Symbol" w:hAnsi="Symbol" w:hint="default"/>
      </w:rPr>
    </w:lvl>
    <w:lvl w:ilvl="4" w:tplc="080A0003" w:tentative="1">
      <w:start w:val="1"/>
      <w:numFmt w:val="bullet"/>
      <w:lvlText w:val="o"/>
      <w:lvlJc w:val="left"/>
      <w:pPr>
        <w:ind w:left="5310" w:hanging="360"/>
      </w:pPr>
      <w:rPr>
        <w:rFonts w:ascii="Courier New" w:hAnsi="Courier New" w:cs="Courier New" w:hint="default"/>
      </w:rPr>
    </w:lvl>
    <w:lvl w:ilvl="5" w:tplc="080A0005" w:tentative="1">
      <w:start w:val="1"/>
      <w:numFmt w:val="bullet"/>
      <w:lvlText w:val=""/>
      <w:lvlJc w:val="left"/>
      <w:pPr>
        <w:ind w:left="6030" w:hanging="360"/>
      </w:pPr>
      <w:rPr>
        <w:rFonts w:ascii="Wingdings" w:hAnsi="Wingdings" w:hint="default"/>
      </w:rPr>
    </w:lvl>
    <w:lvl w:ilvl="6" w:tplc="080A0001" w:tentative="1">
      <w:start w:val="1"/>
      <w:numFmt w:val="bullet"/>
      <w:lvlText w:val=""/>
      <w:lvlJc w:val="left"/>
      <w:pPr>
        <w:ind w:left="6750" w:hanging="360"/>
      </w:pPr>
      <w:rPr>
        <w:rFonts w:ascii="Symbol" w:hAnsi="Symbol" w:hint="default"/>
      </w:rPr>
    </w:lvl>
    <w:lvl w:ilvl="7" w:tplc="080A0003" w:tentative="1">
      <w:start w:val="1"/>
      <w:numFmt w:val="bullet"/>
      <w:lvlText w:val="o"/>
      <w:lvlJc w:val="left"/>
      <w:pPr>
        <w:ind w:left="7470" w:hanging="360"/>
      </w:pPr>
      <w:rPr>
        <w:rFonts w:ascii="Courier New" w:hAnsi="Courier New" w:cs="Courier New" w:hint="default"/>
      </w:rPr>
    </w:lvl>
    <w:lvl w:ilvl="8" w:tplc="080A0005" w:tentative="1">
      <w:start w:val="1"/>
      <w:numFmt w:val="bullet"/>
      <w:lvlText w:val=""/>
      <w:lvlJc w:val="left"/>
      <w:pPr>
        <w:ind w:left="8190" w:hanging="360"/>
      </w:pPr>
      <w:rPr>
        <w:rFonts w:ascii="Wingdings" w:hAnsi="Wingdings" w:hint="default"/>
      </w:rPr>
    </w:lvl>
  </w:abstractNum>
  <w:abstractNum w:abstractNumId="28">
    <w:nsid w:val="49E06859"/>
    <w:multiLevelType w:val="hybridMultilevel"/>
    <w:tmpl w:val="CF965904"/>
    <w:lvl w:ilvl="0" w:tplc="4E70B1B0">
      <w:start w:val="3"/>
      <w:numFmt w:val="lowerLetter"/>
      <w:lvlText w:val="%1)"/>
      <w:lvlJc w:val="left"/>
      <w:pPr>
        <w:tabs>
          <w:tab w:val="num" w:pos="720"/>
        </w:tabs>
        <w:ind w:left="720" w:hanging="360"/>
      </w:pPr>
    </w:lvl>
    <w:lvl w:ilvl="1" w:tplc="499E8E78" w:tentative="1">
      <w:start w:val="1"/>
      <w:numFmt w:val="lowerLetter"/>
      <w:lvlText w:val="%2)"/>
      <w:lvlJc w:val="left"/>
      <w:pPr>
        <w:tabs>
          <w:tab w:val="num" w:pos="1440"/>
        </w:tabs>
        <w:ind w:left="1440" w:hanging="360"/>
      </w:pPr>
    </w:lvl>
    <w:lvl w:ilvl="2" w:tplc="196A3BFA" w:tentative="1">
      <w:start w:val="1"/>
      <w:numFmt w:val="lowerLetter"/>
      <w:lvlText w:val="%3)"/>
      <w:lvlJc w:val="left"/>
      <w:pPr>
        <w:tabs>
          <w:tab w:val="num" w:pos="2160"/>
        </w:tabs>
        <w:ind w:left="2160" w:hanging="360"/>
      </w:pPr>
    </w:lvl>
    <w:lvl w:ilvl="3" w:tplc="55BC79A0" w:tentative="1">
      <w:start w:val="1"/>
      <w:numFmt w:val="lowerLetter"/>
      <w:lvlText w:val="%4)"/>
      <w:lvlJc w:val="left"/>
      <w:pPr>
        <w:tabs>
          <w:tab w:val="num" w:pos="2880"/>
        </w:tabs>
        <w:ind w:left="2880" w:hanging="360"/>
      </w:pPr>
    </w:lvl>
    <w:lvl w:ilvl="4" w:tplc="7DA6B830" w:tentative="1">
      <w:start w:val="1"/>
      <w:numFmt w:val="lowerLetter"/>
      <w:lvlText w:val="%5)"/>
      <w:lvlJc w:val="left"/>
      <w:pPr>
        <w:tabs>
          <w:tab w:val="num" w:pos="3600"/>
        </w:tabs>
        <w:ind w:left="3600" w:hanging="360"/>
      </w:pPr>
    </w:lvl>
    <w:lvl w:ilvl="5" w:tplc="AA98F2C2" w:tentative="1">
      <w:start w:val="1"/>
      <w:numFmt w:val="lowerLetter"/>
      <w:lvlText w:val="%6)"/>
      <w:lvlJc w:val="left"/>
      <w:pPr>
        <w:tabs>
          <w:tab w:val="num" w:pos="4320"/>
        </w:tabs>
        <w:ind w:left="4320" w:hanging="360"/>
      </w:pPr>
    </w:lvl>
    <w:lvl w:ilvl="6" w:tplc="BA1EAF60" w:tentative="1">
      <w:start w:val="1"/>
      <w:numFmt w:val="lowerLetter"/>
      <w:lvlText w:val="%7)"/>
      <w:lvlJc w:val="left"/>
      <w:pPr>
        <w:tabs>
          <w:tab w:val="num" w:pos="5040"/>
        </w:tabs>
        <w:ind w:left="5040" w:hanging="360"/>
      </w:pPr>
    </w:lvl>
    <w:lvl w:ilvl="7" w:tplc="93500C88" w:tentative="1">
      <w:start w:val="1"/>
      <w:numFmt w:val="lowerLetter"/>
      <w:lvlText w:val="%8)"/>
      <w:lvlJc w:val="left"/>
      <w:pPr>
        <w:tabs>
          <w:tab w:val="num" w:pos="5760"/>
        </w:tabs>
        <w:ind w:left="5760" w:hanging="360"/>
      </w:pPr>
    </w:lvl>
    <w:lvl w:ilvl="8" w:tplc="141E0EC6" w:tentative="1">
      <w:start w:val="1"/>
      <w:numFmt w:val="lowerLetter"/>
      <w:lvlText w:val="%9)"/>
      <w:lvlJc w:val="left"/>
      <w:pPr>
        <w:tabs>
          <w:tab w:val="num" w:pos="6480"/>
        </w:tabs>
        <w:ind w:left="6480" w:hanging="360"/>
      </w:pPr>
    </w:lvl>
  </w:abstractNum>
  <w:abstractNum w:abstractNumId="29">
    <w:nsid w:val="4BF536BE"/>
    <w:multiLevelType w:val="hybridMultilevel"/>
    <w:tmpl w:val="0E5C377E"/>
    <w:lvl w:ilvl="0" w:tplc="4C804726">
      <w:start w:val="1"/>
      <w:numFmt w:val="lowerLetter"/>
      <w:lvlText w:val="%1)"/>
      <w:lvlJc w:val="left"/>
      <w:pPr>
        <w:ind w:left="870" w:hanging="5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D1858F7"/>
    <w:multiLevelType w:val="hybridMultilevel"/>
    <w:tmpl w:val="65C8130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EF67092"/>
    <w:multiLevelType w:val="hybridMultilevel"/>
    <w:tmpl w:val="74F4489E"/>
    <w:lvl w:ilvl="0" w:tplc="080A0001">
      <w:start w:val="1"/>
      <w:numFmt w:val="bullet"/>
      <w:lvlText w:val=""/>
      <w:lvlJc w:val="left"/>
      <w:pPr>
        <w:tabs>
          <w:tab w:val="num" w:pos="720"/>
        </w:tabs>
        <w:ind w:left="720" w:hanging="360"/>
      </w:pPr>
      <w:rPr>
        <w:rFonts w:ascii="Symbol" w:hAnsi="Symbol" w:hint="default"/>
      </w:rPr>
    </w:lvl>
    <w:lvl w:ilvl="1" w:tplc="FEFCD72A" w:tentative="1">
      <w:start w:val="1"/>
      <w:numFmt w:val="bullet"/>
      <w:lvlText w:val=""/>
      <w:lvlJc w:val="left"/>
      <w:pPr>
        <w:tabs>
          <w:tab w:val="num" w:pos="1440"/>
        </w:tabs>
        <w:ind w:left="1440" w:hanging="360"/>
      </w:pPr>
      <w:rPr>
        <w:rFonts w:ascii="Wingdings" w:hAnsi="Wingdings" w:hint="default"/>
      </w:rPr>
    </w:lvl>
    <w:lvl w:ilvl="2" w:tplc="24125192" w:tentative="1">
      <w:start w:val="1"/>
      <w:numFmt w:val="bullet"/>
      <w:lvlText w:val=""/>
      <w:lvlJc w:val="left"/>
      <w:pPr>
        <w:tabs>
          <w:tab w:val="num" w:pos="2160"/>
        </w:tabs>
        <w:ind w:left="2160" w:hanging="360"/>
      </w:pPr>
      <w:rPr>
        <w:rFonts w:ascii="Wingdings" w:hAnsi="Wingdings" w:hint="default"/>
      </w:rPr>
    </w:lvl>
    <w:lvl w:ilvl="3" w:tplc="A5BCA4DE" w:tentative="1">
      <w:start w:val="1"/>
      <w:numFmt w:val="bullet"/>
      <w:lvlText w:val=""/>
      <w:lvlJc w:val="left"/>
      <w:pPr>
        <w:tabs>
          <w:tab w:val="num" w:pos="2880"/>
        </w:tabs>
        <w:ind w:left="2880" w:hanging="360"/>
      </w:pPr>
      <w:rPr>
        <w:rFonts w:ascii="Wingdings" w:hAnsi="Wingdings" w:hint="default"/>
      </w:rPr>
    </w:lvl>
    <w:lvl w:ilvl="4" w:tplc="6512F8E6" w:tentative="1">
      <w:start w:val="1"/>
      <w:numFmt w:val="bullet"/>
      <w:lvlText w:val=""/>
      <w:lvlJc w:val="left"/>
      <w:pPr>
        <w:tabs>
          <w:tab w:val="num" w:pos="3600"/>
        </w:tabs>
        <w:ind w:left="3600" w:hanging="360"/>
      </w:pPr>
      <w:rPr>
        <w:rFonts w:ascii="Wingdings" w:hAnsi="Wingdings" w:hint="default"/>
      </w:rPr>
    </w:lvl>
    <w:lvl w:ilvl="5" w:tplc="517C5754" w:tentative="1">
      <w:start w:val="1"/>
      <w:numFmt w:val="bullet"/>
      <w:lvlText w:val=""/>
      <w:lvlJc w:val="left"/>
      <w:pPr>
        <w:tabs>
          <w:tab w:val="num" w:pos="4320"/>
        </w:tabs>
        <w:ind w:left="4320" w:hanging="360"/>
      </w:pPr>
      <w:rPr>
        <w:rFonts w:ascii="Wingdings" w:hAnsi="Wingdings" w:hint="default"/>
      </w:rPr>
    </w:lvl>
    <w:lvl w:ilvl="6" w:tplc="9B30F07C" w:tentative="1">
      <w:start w:val="1"/>
      <w:numFmt w:val="bullet"/>
      <w:lvlText w:val=""/>
      <w:lvlJc w:val="left"/>
      <w:pPr>
        <w:tabs>
          <w:tab w:val="num" w:pos="5040"/>
        </w:tabs>
        <w:ind w:left="5040" w:hanging="360"/>
      </w:pPr>
      <w:rPr>
        <w:rFonts w:ascii="Wingdings" w:hAnsi="Wingdings" w:hint="default"/>
      </w:rPr>
    </w:lvl>
    <w:lvl w:ilvl="7" w:tplc="65B8C748" w:tentative="1">
      <w:start w:val="1"/>
      <w:numFmt w:val="bullet"/>
      <w:lvlText w:val=""/>
      <w:lvlJc w:val="left"/>
      <w:pPr>
        <w:tabs>
          <w:tab w:val="num" w:pos="5760"/>
        </w:tabs>
        <w:ind w:left="5760" w:hanging="360"/>
      </w:pPr>
      <w:rPr>
        <w:rFonts w:ascii="Wingdings" w:hAnsi="Wingdings" w:hint="default"/>
      </w:rPr>
    </w:lvl>
    <w:lvl w:ilvl="8" w:tplc="CD5CDCE6" w:tentative="1">
      <w:start w:val="1"/>
      <w:numFmt w:val="bullet"/>
      <w:lvlText w:val=""/>
      <w:lvlJc w:val="left"/>
      <w:pPr>
        <w:tabs>
          <w:tab w:val="num" w:pos="6480"/>
        </w:tabs>
        <w:ind w:left="6480" w:hanging="360"/>
      </w:pPr>
      <w:rPr>
        <w:rFonts w:ascii="Wingdings" w:hAnsi="Wingdings" w:hint="default"/>
      </w:rPr>
    </w:lvl>
  </w:abstractNum>
  <w:abstractNum w:abstractNumId="32">
    <w:nsid w:val="4F8D1D51"/>
    <w:multiLevelType w:val="hybridMultilevel"/>
    <w:tmpl w:val="DB5CECD6"/>
    <w:lvl w:ilvl="0" w:tplc="7004DC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1125732"/>
    <w:multiLevelType w:val="hybridMultilevel"/>
    <w:tmpl w:val="958CBBD4"/>
    <w:lvl w:ilvl="0" w:tplc="080A0001">
      <w:start w:val="1"/>
      <w:numFmt w:val="bullet"/>
      <w:lvlText w:val=""/>
      <w:lvlJc w:val="left"/>
      <w:pPr>
        <w:tabs>
          <w:tab w:val="num" w:pos="720"/>
        </w:tabs>
        <w:ind w:left="720" w:hanging="360"/>
      </w:pPr>
      <w:rPr>
        <w:rFonts w:ascii="Symbol" w:hAnsi="Symbol" w:hint="default"/>
      </w:rPr>
    </w:lvl>
    <w:lvl w:ilvl="1" w:tplc="B69CF154">
      <w:start w:val="11"/>
      <w:numFmt w:val="decimal"/>
      <w:lvlText w:val="%2."/>
      <w:lvlJc w:val="left"/>
      <w:pPr>
        <w:tabs>
          <w:tab w:val="num" w:pos="1440"/>
        </w:tabs>
        <w:ind w:left="1440" w:hanging="360"/>
      </w:pPr>
    </w:lvl>
    <w:lvl w:ilvl="2" w:tplc="DD082C20" w:tentative="1">
      <w:start w:val="1"/>
      <w:numFmt w:val="bullet"/>
      <w:lvlText w:val=""/>
      <w:lvlJc w:val="left"/>
      <w:pPr>
        <w:tabs>
          <w:tab w:val="num" w:pos="2160"/>
        </w:tabs>
        <w:ind w:left="2160" w:hanging="360"/>
      </w:pPr>
      <w:rPr>
        <w:rFonts w:ascii="Wingdings" w:hAnsi="Wingdings" w:hint="default"/>
      </w:rPr>
    </w:lvl>
    <w:lvl w:ilvl="3" w:tplc="55DC29B4" w:tentative="1">
      <w:start w:val="1"/>
      <w:numFmt w:val="bullet"/>
      <w:lvlText w:val=""/>
      <w:lvlJc w:val="left"/>
      <w:pPr>
        <w:tabs>
          <w:tab w:val="num" w:pos="2880"/>
        </w:tabs>
        <w:ind w:left="2880" w:hanging="360"/>
      </w:pPr>
      <w:rPr>
        <w:rFonts w:ascii="Wingdings" w:hAnsi="Wingdings" w:hint="default"/>
      </w:rPr>
    </w:lvl>
    <w:lvl w:ilvl="4" w:tplc="2C3C640A" w:tentative="1">
      <w:start w:val="1"/>
      <w:numFmt w:val="bullet"/>
      <w:lvlText w:val=""/>
      <w:lvlJc w:val="left"/>
      <w:pPr>
        <w:tabs>
          <w:tab w:val="num" w:pos="3600"/>
        </w:tabs>
        <w:ind w:left="3600" w:hanging="360"/>
      </w:pPr>
      <w:rPr>
        <w:rFonts w:ascii="Wingdings" w:hAnsi="Wingdings" w:hint="default"/>
      </w:rPr>
    </w:lvl>
    <w:lvl w:ilvl="5" w:tplc="61323C42" w:tentative="1">
      <w:start w:val="1"/>
      <w:numFmt w:val="bullet"/>
      <w:lvlText w:val=""/>
      <w:lvlJc w:val="left"/>
      <w:pPr>
        <w:tabs>
          <w:tab w:val="num" w:pos="4320"/>
        </w:tabs>
        <w:ind w:left="4320" w:hanging="360"/>
      </w:pPr>
      <w:rPr>
        <w:rFonts w:ascii="Wingdings" w:hAnsi="Wingdings" w:hint="default"/>
      </w:rPr>
    </w:lvl>
    <w:lvl w:ilvl="6" w:tplc="3EEEBF8C" w:tentative="1">
      <w:start w:val="1"/>
      <w:numFmt w:val="bullet"/>
      <w:lvlText w:val=""/>
      <w:lvlJc w:val="left"/>
      <w:pPr>
        <w:tabs>
          <w:tab w:val="num" w:pos="5040"/>
        </w:tabs>
        <w:ind w:left="5040" w:hanging="360"/>
      </w:pPr>
      <w:rPr>
        <w:rFonts w:ascii="Wingdings" w:hAnsi="Wingdings" w:hint="default"/>
      </w:rPr>
    </w:lvl>
    <w:lvl w:ilvl="7" w:tplc="FCC6D13E" w:tentative="1">
      <w:start w:val="1"/>
      <w:numFmt w:val="bullet"/>
      <w:lvlText w:val=""/>
      <w:lvlJc w:val="left"/>
      <w:pPr>
        <w:tabs>
          <w:tab w:val="num" w:pos="5760"/>
        </w:tabs>
        <w:ind w:left="5760" w:hanging="360"/>
      </w:pPr>
      <w:rPr>
        <w:rFonts w:ascii="Wingdings" w:hAnsi="Wingdings" w:hint="default"/>
      </w:rPr>
    </w:lvl>
    <w:lvl w:ilvl="8" w:tplc="EE56E9B2" w:tentative="1">
      <w:start w:val="1"/>
      <w:numFmt w:val="bullet"/>
      <w:lvlText w:val=""/>
      <w:lvlJc w:val="left"/>
      <w:pPr>
        <w:tabs>
          <w:tab w:val="num" w:pos="6480"/>
        </w:tabs>
        <w:ind w:left="6480" w:hanging="360"/>
      </w:pPr>
      <w:rPr>
        <w:rFonts w:ascii="Wingdings" w:hAnsi="Wingdings" w:hint="default"/>
      </w:rPr>
    </w:lvl>
  </w:abstractNum>
  <w:abstractNum w:abstractNumId="34">
    <w:nsid w:val="5445206B"/>
    <w:multiLevelType w:val="hybridMultilevel"/>
    <w:tmpl w:val="882804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4C147A8"/>
    <w:multiLevelType w:val="hybridMultilevel"/>
    <w:tmpl w:val="58123528"/>
    <w:lvl w:ilvl="0" w:tplc="D040B718">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66825A2"/>
    <w:multiLevelType w:val="hybridMultilevel"/>
    <w:tmpl w:val="E1B8E7E2"/>
    <w:lvl w:ilvl="0" w:tplc="68CE22C4">
      <w:start w:val="8"/>
      <w:numFmt w:val="lowerLetter"/>
      <w:lvlText w:val="%1)"/>
      <w:lvlJc w:val="left"/>
      <w:pPr>
        <w:tabs>
          <w:tab w:val="num" w:pos="720"/>
        </w:tabs>
        <w:ind w:left="720" w:hanging="360"/>
      </w:pPr>
    </w:lvl>
    <w:lvl w:ilvl="1" w:tplc="3D10F81E" w:tentative="1">
      <w:start w:val="1"/>
      <w:numFmt w:val="lowerLetter"/>
      <w:lvlText w:val="%2)"/>
      <w:lvlJc w:val="left"/>
      <w:pPr>
        <w:tabs>
          <w:tab w:val="num" w:pos="1440"/>
        </w:tabs>
        <w:ind w:left="1440" w:hanging="360"/>
      </w:pPr>
    </w:lvl>
    <w:lvl w:ilvl="2" w:tplc="1A126A6E" w:tentative="1">
      <w:start w:val="1"/>
      <w:numFmt w:val="lowerLetter"/>
      <w:lvlText w:val="%3)"/>
      <w:lvlJc w:val="left"/>
      <w:pPr>
        <w:tabs>
          <w:tab w:val="num" w:pos="2160"/>
        </w:tabs>
        <w:ind w:left="2160" w:hanging="360"/>
      </w:pPr>
    </w:lvl>
    <w:lvl w:ilvl="3" w:tplc="55BA3956" w:tentative="1">
      <w:start w:val="1"/>
      <w:numFmt w:val="lowerLetter"/>
      <w:lvlText w:val="%4)"/>
      <w:lvlJc w:val="left"/>
      <w:pPr>
        <w:tabs>
          <w:tab w:val="num" w:pos="2880"/>
        </w:tabs>
        <w:ind w:left="2880" w:hanging="360"/>
      </w:pPr>
    </w:lvl>
    <w:lvl w:ilvl="4" w:tplc="0214181A" w:tentative="1">
      <w:start w:val="1"/>
      <w:numFmt w:val="lowerLetter"/>
      <w:lvlText w:val="%5)"/>
      <w:lvlJc w:val="left"/>
      <w:pPr>
        <w:tabs>
          <w:tab w:val="num" w:pos="3600"/>
        </w:tabs>
        <w:ind w:left="3600" w:hanging="360"/>
      </w:pPr>
    </w:lvl>
    <w:lvl w:ilvl="5" w:tplc="0F6C0C38" w:tentative="1">
      <w:start w:val="1"/>
      <w:numFmt w:val="lowerLetter"/>
      <w:lvlText w:val="%6)"/>
      <w:lvlJc w:val="left"/>
      <w:pPr>
        <w:tabs>
          <w:tab w:val="num" w:pos="4320"/>
        </w:tabs>
        <w:ind w:left="4320" w:hanging="360"/>
      </w:pPr>
    </w:lvl>
    <w:lvl w:ilvl="6" w:tplc="36B2B240" w:tentative="1">
      <w:start w:val="1"/>
      <w:numFmt w:val="lowerLetter"/>
      <w:lvlText w:val="%7)"/>
      <w:lvlJc w:val="left"/>
      <w:pPr>
        <w:tabs>
          <w:tab w:val="num" w:pos="5040"/>
        </w:tabs>
        <w:ind w:left="5040" w:hanging="360"/>
      </w:pPr>
    </w:lvl>
    <w:lvl w:ilvl="7" w:tplc="CBDC5248" w:tentative="1">
      <w:start w:val="1"/>
      <w:numFmt w:val="lowerLetter"/>
      <w:lvlText w:val="%8)"/>
      <w:lvlJc w:val="left"/>
      <w:pPr>
        <w:tabs>
          <w:tab w:val="num" w:pos="5760"/>
        </w:tabs>
        <w:ind w:left="5760" w:hanging="360"/>
      </w:pPr>
    </w:lvl>
    <w:lvl w:ilvl="8" w:tplc="FE84BBE0" w:tentative="1">
      <w:start w:val="1"/>
      <w:numFmt w:val="lowerLetter"/>
      <w:lvlText w:val="%9)"/>
      <w:lvlJc w:val="left"/>
      <w:pPr>
        <w:tabs>
          <w:tab w:val="num" w:pos="6480"/>
        </w:tabs>
        <w:ind w:left="6480" w:hanging="360"/>
      </w:pPr>
    </w:lvl>
  </w:abstractNum>
  <w:abstractNum w:abstractNumId="37">
    <w:nsid w:val="5683334E"/>
    <w:multiLevelType w:val="hybridMultilevel"/>
    <w:tmpl w:val="DAA44778"/>
    <w:lvl w:ilvl="0" w:tplc="5678899A">
      <w:start w:val="5"/>
      <w:numFmt w:val="lowerLetter"/>
      <w:lvlText w:val="%1)"/>
      <w:lvlJc w:val="left"/>
      <w:pPr>
        <w:tabs>
          <w:tab w:val="num" w:pos="720"/>
        </w:tabs>
        <w:ind w:left="720" w:hanging="360"/>
      </w:pPr>
    </w:lvl>
    <w:lvl w:ilvl="1" w:tplc="77FA460A" w:tentative="1">
      <w:start w:val="1"/>
      <w:numFmt w:val="lowerLetter"/>
      <w:lvlText w:val="%2)"/>
      <w:lvlJc w:val="left"/>
      <w:pPr>
        <w:tabs>
          <w:tab w:val="num" w:pos="1440"/>
        </w:tabs>
        <w:ind w:left="1440" w:hanging="360"/>
      </w:pPr>
    </w:lvl>
    <w:lvl w:ilvl="2" w:tplc="7C262854" w:tentative="1">
      <w:start w:val="1"/>
      <w:numFmt w:val="lowerLetter"/>
      <w:lvlText w:val="%3)"/>
      <w:lvlJc w:val="left"/>
      <w:pPr>
        <w:tabs>
          <w:tab w:val="num" w:pos="2160"/>
        </w:tabs>
        <w:ind w:left="2160" w:hanging="360"/>
      </w:pPr>
    </w:lvl>
    <w:lvl w:ilvl="3" w:tplc="823A7070" w:tentative="1">
      <w:start w:val="1"/>
      <w:numFmt w:val="lowerLetter"/>
      <w:lvlText w:val="%4)"/>
      <w:lvlJc w:val="left"/>
      <w:pPr>
        <w:tabs>
          <w:tab w:val="num" w:pos="2880"/>
        </w:tabs>
        <w:ind w:left="2880" w:hanging="360"/>
      </w:pPr>
    </w:lvl>
    <w:lvl w:ilvl="4" w:tplc="D2C450D8" w:tentative="1">
      <w:start w:val="1"/>
      <w:numFmt w:val="lowerLetter"/>
      <w:lvlText w:val="%5)"/>
      <w:lvlJc w:val="left"/>
      <w:pPr>
        <w:tabs>
          <w:tab w:val="num" w:pos="3600"/>
        </w:tabs>
        <w:ind w:left="3600" w:hanging="360"/>
      </w:pPr>
    </w:lvl>
    <w:lvl w:ilvl="5" w:tplc="D29E7EF8" w:tentative="1">
      <w:start w:val="1"/>
      <w:numFmt w:val="lowerLetter"/>
      <w:lvlText w:val="%6)"/>
      <w:lvlJc w:val="left"/>
      <w:pPr>
        <w:tabs>
          <w:tab w:val="num" w:pos="4320"/>
        </w:tabs>
        <w:ind w:left="4320" w:hanging="360"/>
      </w:pPr>
    </w:lvl>
    <w:lvl w:ilvl="6" w:tplc="8724E984" w:tentative="1">
      <w:start w:val="1"/>
      <w:numFmt w:val="lowerLetter"/>
      <w:lvlText w:val="%7)"/>
      <w:lvlJc w:val="left"/>
      <w:pPr>
        <w:tabs>
          <w:tab w:val="num" w:pos="5040"/>
        </w:tabs>
        <w:ind w:left="5040" w:hanging="360"/>
      </w:pPr>
    </w:lvl>
    <w:lvl w:ilvl="7" w:tplc="13FE5AEA" w:tentative="1">
      <w:start w:val="1"/>
      <w:numFmt w:val="lowerLetter"/>
      <w:lvlText w:val="%8)"/>
      <w:lvlJc w:val="left"/>
      <w:pPr>
        <w:tabs>
          <w:tab w:val="num" w:pos="5760"/>
        </w:tabs>
        <w:ind w:left="5760" w:hanging="360"/>
      </w:pPr>
    </w:lvl>
    <w:lvl w:ilvl="8" w:tplc="272C0C42" w:tentative="1">
      <w:start w:val="1"/>
      <w:numFmt w:val="lowerLetter"/>
      <w:lvlText w:val="%9)"/>
      <w:lvlJc w:val="left"/>
      <w:pPr>
        <w:tabs>
          <w:tab w:val="num" w:pos="6480"/>
        </w:tabs>
        <w:ind w:left="6480" w:hanging="360"/>
      </w:pPr>
    </w:lvl>
  </w:abstractNum>
  <w:abstractNum w:abstractNumId="38">
    <w:nsid w:val="56B3559B"/>
    <w:multiLevelType w:val="hybridMultilevel"/>
    <w:tmpl w:val="02000ADA"/>
    <w:lvl w:ilvl="0" w:tplc="2D128AD2">
      <w:start w:val="1"/>
      <w:numFmt w:val="lowerLetter"/>
      <w:lvlText w:val="%1)"/>
      <w:lvlJc w:val="left"/>
      <w:pPr>
        <w:ind w:left="870" w:hanging="5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80E6596"/>
    <w:multiLevelType w:val="hybridMultilevel"/>
    <w:tmpl w:val="CFF0CB5E"/>
    <w:lvl w:ilvl="0" w:tplc="56FA1E22">
      <w:start w:val="4"/>
      <w:numFmt w:val="lowerLetter"/>
      <w:lvlText w:val="%1)"/>
      <w:lvlJc w:val="left"/>
      <w:pPr>
        <w:tabs>
          <w:tab w:val="num" w:pos="720"/>
        </w:tabs>
        <w:ind w:left="720" w:hanging="360"/>
      </w:pPr>
    </w:lvl>
    <w:lvl w:ilvl="1" w:tplc="48A4524A" w:tentative="1">
      <w:start w:val="1"/>
      <w:numFmt w:val="lowerLetter"/>
      <w:lvlText w:val="%2)"/>
      <w:lvlJc w:val="left"/>
      <w:pPr>
        <w:tabs>
          <w:tab w:val="num" w:pos="1440"/>
        </w:tabs>
        <w:ind w:left="1440" w:hanging="360"/>
      </w:pPr>
    </w:lvl>
    <w:lvl w:ilvl="2" w:tplc="6ACED5C6" w:tentative="1">
      <w:start w:val="1"/>
      <w:numFmt w:val="lowerLetter"/>
      <w:lvlText w:val="%3)"/>
      <w:lvlJc w:val="left"/>
      <w:pPr>
        <w:tabs>
          <w:tab w:val="num" w:pos="2160"/>
        </w:tabs>
        <w:ind w:left="2160" w:hanging="360"/>
      </w:pPr>
    </w:lvl>
    <w:lvl w:ilvl="3" w:tplc="AC2A759A" w:tentative="1">
      <w:start w:val="1"/>
      <w:numFmt w:val="lowerLetter"/>
      <w:lvlText w:val="%4)"/>
      <w:lvlJc w:val="left"/>
      <w:pPr>
        <w:tabs>
          <w:tab w:val="num" w:pos="2880"/>
        </w:tabs>
        <w:ind w:left="2880" w:hanging="360"/>
      </w:pPr>
    </w:lvl>
    <w:lvl w:ilvl="4" w:tplc="2FD8E50C" w:tentative="1">
      <w:start w:val="1"/>
      <w:numFmt w:val="lowerLetter"/>
      <w:lvlText w:val="%5)"/>
      <w:lvlJc w:val="left"/>
      <w:pPr>
        <w:tabs>
          <w:tab w:val="num" w:pos="3600"/>
        </w:tabs>
        <w:ind w:left="3600" w:hanging="360"/>
      </w:pPr>
    </w:lvl>
    <w:lvl w:ilvl="5" w:tplc="9834AB40" w:tentative="1">
      <w:start w:val="1"/>
      <w:numFmt w:val="lowerLetter"/>
      <w:lvlText w:val="%6)"/>
      <w:lvlJc w:val="left"/>
      <w:pPr>
        <w:tabs>
          <w:tab w:val="num" w:pos="4320"/>
        </w:tabs>
        <w:ind w:left="4320" w:hanging="360"/>
      </w:pPr>
    </w:lvl>
    <w:lvl w:ilvl="6" w:tplc="35D6D7B8" w:tentative="1">
      <w:start w:val="1"/>
      <w:numFmt w:val="lowerLetter"/>
      <w:lvlText w:val="%7)"/>
      <w:lvlJc w:val="left"/>
      <w:pPr>
        <w:tabs>
          <w:tab w:val="num" w:pos="5040"/>
        </w:tabs>
        <w:ind w:left="5040" w:hanging="360"/>
      </w:pPr>
    </w:lvl>
    <w:lvl w:ilvl="7" w:tplc="57222C6A" w:tentative="1">
      <w:start w:val="1"/>
      <w:numFmt w:val="lowerLetter"/>
      <w:lvlText w:val="%8)"/>
      <w:lvlJc w:val="left"/>
      <w:pPr>
        <w:tabs>
          <w:tab w:val="num" w:pos="5760"/>
        </w:tabs>
        <w:ind w:left="5760" w:hanging="360"/>
      </w:pPr>
    </w:lvl>
    <w:lvl w:ilvl="8" w:tplc="6D54CE08" w:tentative="1">
      <w:start w:val="1"/>
      <w:numFmt w:val="lowerLetter"/>
      <w:lvlText w:val="%9)"/>
      <w:lvlJc w:val="left"/>
      <w:pPr>
        <w:tabs>
          <w:tab w:val="num" w:pos="6480"/>
        </w:tabs>
        <w:ind w:left="6480" w:hanging="360"/>
      </w:pPr>
    </w:lvl>
  </w:abstractNum>
  <w:abstractNum w:abstractNumId="40">
    <w:nsid w:val="590D1B63"/>
    <w:multiLevelType w:val="hybridMultilevel"/>
    <w:tmpl w:val="48CC3134"/>
    <w:lvl w:ilvl="0" w:tplc="6E6C8EC2">
      <w:start w:val="1"/>
      <w:numFmt w:val="lowerLetter"/>
      <w:lvlText w:val="%1)"/>
      <w:lvlJc w:val="left"/>
      <w:pPr>
        <w:ind w:left="870" w:hanging="5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5B0052E0"/>
    <w:multiLevelType w:val="hybridMultilevel"/>
    <w:tmpl w:val="249E2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634F1D1C"/>
    <w:multiLevelType w:val="hybridMultilevel"/>
    <w:tmpl w:val="E3F6FD5C"/>
    <w:lvl w:ilvl="0" w:tplc="63B2FE92">
      <w:start w:val="7"/>
      <w:numFmt w:val="lowerLetter"/>
      <w:lvlText w:val="%1)"/>
      <w:lvlJc w:val="left"/>
      <w:pPr>
        <w:tabs>
          <w:tab w:val="num" w:pos="720"/>
        </w:tabs>
        <w:ind w:left="720" w:hanging="360"/>
      </w:pPr>
    </w:lvl>
    <w:lvl w:ilvl="1" w:tplc="F6060146" w:tentative="1">
      <w:start w:val="1"/>
      <w:numFmt w:val="lowerLetter"/>
      <w:lvlText w:val="%2)"/>
      <w:lvlJc w:val="left"/>
      <w:pPr>
        <w:tabs>
          <w:tab w:val="num" w:pos="1440"/>
        </w:tabs>
        <w:ind w:left="1440" w:hanging="360"/>
      </w:pPr>
    </w:lvl>
    <w:lvl w:ilvl="2" w:tplc="5950D516" w:tentative="1">
      <w:start w:val="1"/>
      <w:numFmt w:val="lowerLetter"/>
      <w:lvlText w:val="%3)"/>
      <w:lvlJc w:val="left"/>
      <w:pPr>
        <w:tabs>
          <w:tab w:val="num" w:pos="2160"/>
        </w:tabs>
        <w:ind w:left="2160" w:hanging="360"/>
      </w:pPr>
    </w:lvl>
    <w:lvl w:ilvl="3" w:tplc="56F093B6" w:tentative="1">
      <w:start w:val="1"/>
      <w:numFmt w:val="lowerLetter"/>
      <w:lvlText w:val="%4)"/>
      <w:lvlJc w:val="left"/>
      <w:pPr>
        <w:tabs>
          <w:tab w:val="num" w:pos="2880"/>
        </w:tabs>
        <w:ind w:left="2880" w:hanging="360"/>
      </w:pPr>
    </w:lvl>
    <w:lvl w:ilvl="4" w:tplc="1980C3C6" w:tentative="1">
      <w:start w:val="1"/>
      <w:numFmt w:val="lowerLetter"/>
      <w:lvlText w:val="%5)"/>
      <w:lvlJc w:val="left"/>
      <w:pPr>
        <w:tabs>
          <w:tab w:val="num" w:pos="3600"/>
        </w:tabs>
        <w:ind w:left="3600" w:hanging="360"/>
      </w:pPr>
    </w:lvl>
    <w:lvl w:ilvl="5" w:tplc="3DA8BE5C" w:tentative="1">
      <w:start w:val="1"/>
      <w:numFmt w:val="lowerLetter"/>
      <w:lvlText w:val="%6)"/>
      <w:lvlJc w:val="left"/>
      <w:pPr>
        <w:tabs>
          <w:tab w:val="num" w:pos="4320"/>
        </w:tabs>
        <w:ind w:left="4320" w:hanging="360"/>
      </w:pPr>
    </w:lvl>
    <w:lvl w:ilvl="6" w:tplc="8ABCAFEA" w:tentative="1">
      <w:start w:val="1"/>
      <w:numFmt w:val="lowerLetter"/>
      <w:lvlText w:val="%7)"/>
      <w:lvlJc w:val="left"/>
      <w:pPr>
        <w:tabs>
          <w:tab w:val="num" w:pos="5040"/>
        </w:tabs>
        <w:ind w:left="5040" w:hanging="360"/>
      </w:pPr>
    </w:lvl>
    <w:lvl w:ilvl="7" w:tplc="353A6CC4" w:tentative="1">
      <w:start w:val="1"/>
      <w:numFmt w:val="lowerLetter"/>
      <w:lvlText w:val="%8)"/>
      <w:lvlJc w:val="left"/>
      <w:pPr>
        <w:tabs>
          <w:tab w:val="num" w:pos="5760"/>
        </w:tabs>
        <w:ind w:left="5760" w:hanging="360"/>
      </w:pPr>
    </w:lvl>
    <w:lvl w:ilvl="8" w:tplc="20D024FC" w:tentative="1">
      <w:start w:val="1"/>
      <w:numFmt w:val="lowerLetter"/>
      <w:lvlText w:val="%9)"/>
      <w:lvlJc w:val="left"/>
      <w:pPr>
        <w:tabs>
          <w:tab w:val="num" w:pos="6480"/>
        </w:tabs>
        <w:ind w:left="6480" w:hanging="360"/>
      </w:pPr>
    </w:lvl>
  </w:abstractNum>
  <w:abstractNum w:abstractNumId="43">
    <w:nsid w:val="658D1252"/>
    <w:multiLevelType w:val="hybridMultilevel"/>
    <w:tmpl w:val="EB2A511E"/>
    <w:lvl w:ilvl="0" w:tplc="F43AEE4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65A82C69"/>
    <w:multiLevelType w:val="hybridMultilevel"/>
    <w:tmpl w:val="F6522F16"/>
    <w:lvl w:ilvl="0" w:tplc="080A000F">
      <w:start w:val="1"/>
      <w:numFmt w:val="decimal"/>
      <w:lvlText w:val="%1."/>
      <w:lvlJc w:val="left"/>
      <w:pPr>
        <w:ind w:left="870" w:hanging="360"/>
      </w:pPr>
      <w:rPr>
        <w:rFonts w:hint="default"/>
      </w:rPr>
    </w:lvl>
    <w:lvl w:ilvl="1" w:tplc="080A0019" w:tentative="1">
      <w:start w:val="1"/>
      <w:numFmt w:val="lowerLetter"/>
      <w:lvlText w:val="%2."/>
      <w:lvlJc w:val="left"/>
      <w:pPr>
        <w:ind w:left="1590" w:hanging="360"/>
      </w:pPr>
    </w:lvl>
    <w:lvl w:ilvl="2" w:tplc="080A001B" w:tentative="1">
      <w:start w:val="1"/>
      <w:numFmt w:val="lowerRoman"/>
      <w:lvlText w:val="%3."/>
      <w:lvlJc w:val="right"/>
      <w:pPr>
        <w:ind w:left="2310" w:hanging="180"/>
      </w:pPr>
    </w:lvl>
    <w:lvl w:ilvl="3" w:tplc="080A000F" w:tentative="1">
      <w:start w:val="1"/>
      <w:numFmt w:val="decimal"/>
      <w:lvlText w:val="%4."/>
      <w:lvlJc w:val="left"/>
      <w:pPr>
        <w:ind w:left="3030" w:hanging="360"/>
      </w:pPr>
    </w:lvl>
    <w:lvl w:ilvl="4" w:tplc="080A0019" w:tentative="1">
      <w:start w:val="1"/>
      <w:numFmt w:val="lowerLetter"/>
      <w:lvlText w:val="%5."/>
      <w:lvlJc w:val="left"/>
      <w:pPr>
        <w:ind w:left="3750" w:hanging="360"/>
      </w:pPr>
    </w:lvl>
    <w:lvl w:ilvl="5" w:tplc="080A001B" w:tentative="1">
      <w:start w:val="1"/>
      <w:numFmt w:val="lowerRoman"/>
      <w:lvlText w:val="%6."/>
      <w:lvlJc w:val="right"/>
      <w:pPr>
        <w:ind w:left="4470" w:hanging="180"/>
      </w:pPr>
    </w:lvl>
    <w:lvl w:ilvl="6" w:tplc="080A000F" w:tentative="1">
      <w:start w:val="1"/>
      <w:numFmt w:val="decimal"/>
      <w:lvlText w:val="%7."/>
      <w:lvlJc w:val="left"/>
      <w:pPr>
        <w:ind w:left="5190" w:hanging="360"/>
      </w:pPr>
    </w:lvl>
    <w:lvl w:ilvl="7" w:tplc="080A0019" w:tentative="1">
      <w:start w:val="1"/>
      <w:numFmt w:val="lowerLetter"/>
      <w:lvlText w:val="%8."/>
      <w:lvlJc w:val="left"/>
      <w:pPr>
        <w:ind w:left="5910" w:hanging="360"/>
      </w:pPr>
    </w:lvl>
    <w:lvl w:ilvl="8" w:tplc="080A001B" w:tentative="1">
      <w:start w:val="1"/>
      <w:numFmt w:val="lowerRoman"/>
      <w:lvlText w:val="%9."/>
      <w:lvlJc w:val="right"/>
      <w:pPr>
        <w:ind w:left="6630" w:hanging="180"/>
      </w:pPr>
    </w:lvl>
  </w:abstractNum>
  <w:abstractNum w:abstractNumId="45">
    <w:nsid w:val="66AC2A16"/>
    <w:multiLevelType w:val="hybridMultilevel"/>
    <w:tmpl w:val="818E9BFC"/>
    <w:lvl w:ilvl="0" w:tplc="8B7EF604">
      <w:start w:val="1"/>
      <w:numFmt w:val="lowerRoman"/>
      <w:lvlText w:val="%1)"/>
      <w:lvlJc w:val="right"/>
      <w:pPr>
        <w:tabs>
          <w:tab w:val="num" w:pos="720"/>
        </w:tabs>
        <w:ind w:left="720" w:hanging="360"/>
      </w:pPr>
    </w:lvl>
    <w:lvl w:ilvl="1" w:tplc="9F388E26" w:tentative="1">
      <w:start w:val="1"/>
      <w:numFmt w:val="lowerRoman"/>
      <w:lvlText w:val="%2)"/>
      <w:lvlJc w:val="right"/>
      <w:pPr>
        <w:tabs>
          <w:tab w:val="num" w:pos="1440"/>
        </w:tabs>
        <w:ind w:left="1440" w:hanging="360"/>
      </w:pPr>
    </w:lvl>
    <w:lvl w:ilvl="2" w:tplc="E840A47A" w:tentative="1">
      <w:start w:val="1"/>
      <w:numFmt w:val="lowerRoman"/>
      <w:lvlText w:val="%3)"/>
      <w:lvlJc w:val="right"/>
      <w:pPr>
        <w:tabs>
          <w:tab w:val="num" w:pos="2160"/>
        </w:tabs>
        <w:ind w:left="2160" w:hanging="360"/>
      </w:pPr>
    </w:lvl>
    <w:lvl w:ilvl="3" w:tplc="73D67D1E" w:tentative="1">
      <w:start w:val="1"/>
      <w:numFmt w:val="lowerRoman"/>
      <w:lvlText w:val="%4)"/>
      <w:lvlJc w:val="right"/>
      <w:pPr>
        <w:tabs>
          <w:tab w:val="num" w:pos="2880"/>
        </w:tabs>
        <w:ind w:left="2880" w:hanging="360"/>
      </w:pPr>
    </w:lvl>
    <w:lvl w:ilvl="4" w:tplc="8CF88E18" w:tentative="1">
      <w:start w:val="1"/>
      <w:numFmt w:val="lowerRoman"/>
      <w:lvlText w:val="%5)"/>
      <w:lvlJc w:val="right"/>
      <w:pPr>
        <w:tabs>
          <w:tab w:val="num" w:pos="3600"/>
        </w:tabs>
        <w:ind w:left="3600" w:hanging="360"/>
      </w:pPr>
    </w:lvl>
    <w:lvl w:ilvl="5" w:tplc="C368EFAE" w:tentative="1">
      <w:start w:val="1"/>
      <w:numFmt w:val="lowerRoman"/>
      <w:lvlText w:val="%6)"/>
      <w:lvlJc w:val="right"/>
      <w:pPr>
        <w:tabs>
          <w:tab w:val="num" w:pos="4320"/>
        </w:tabs>
        <w:ind w:left="4320" w:hanging="360"/>
      </w:pPr>
    </w:lvl>
    <w:lvl w:ilvl="6" w:tplc="9024529C" w:tentative="1">
      <w:start w:val="1"/>
      <w:numFmt w:val="lowerRoman"/>
      <w:lvlText w:val="%7)"/>
      <w:lvlJc w:val="right"/>
      <w:pPr>
        <w:tabs>
          <w:tab w:val="num" w:pos="5040"/>
        </w:tabs>
        <w:ind w:left="5040" w:hanging="360"/>
      </w:pPr>
    </w:lvl>
    <w:lvl w:ilvl="7" w:tplc="94ECC9F6" w:tentative="1">
      <w:start w:val="1"/>
      <w:numFmt w:val="lowerRoman"/>
      <w:lvlText w:val="%8)"/>
      <w:lvlJc w:val="right"/>
      <w:pPr>
        <w:tabs>
          <w:tab w:val="num" w:pos="5760"/>
        </w:tabs>
        <w:ind w:left="5760" w:hanging="360"/>
      </w:pPr>
    </w:lvl>
    <w:lvl w:ilvl="8" w:tplc="70D4D432" w:tentative="1">
      <w:start w:val="1"/>
      <w:numFmt w:val="lowerRoman"/>
      <w:lvlText w:val="%9)"/>
      <w:lvlJc w:val="right"/>
      <w:pPr>
        <w:tabs>
          <w:tab w:val="num" w:pos="6480"/>
        </w:tabs>
        <w:ind w:left="6480" w:hanging="360"/>
      </w:pPr>
    </w:lvl>
  </w:abstractNum>
  <w:abstractNum w:abstractNumId="46">
    <w:nsid w:val="6CE00F1A"/>
    <w:multiLevelType w:val="hybridMultilevel"/>
    <w:tmpl w:val="BFF22F58"/>
    <w:lvl w:ilvl="0" w:tplc="080A0001">
      <w:start w:val="1"/>
      <w:numFmt w:val="bullet"/>
      <w:lvlText w:val=""/>
      <w:lvlJc w:val="left"/>
      <w:pPr>
        <w:ind w:left="1590" w:hanging="360"/>
      </w:pPr>
      <w:rPr>
        <w:rFonts w:ascii="Symbol" w:hAnsi="Symbol" w:hint="default"/>
      </w:rPr>
    </w:lvl>
    <w:lvl w:ilvl="1" w:tplc="080A0003" w:tentative="1">
      <w:start w:val="1"/>
      <w:numFmt w:val="bullet"/>
      <w:lvlText w:val="o"/>
      <w:lvlJc w:val="left"/>
      <w:pPr>
        <w:ind w:left="2310" w:hanging="360"/>
      </w:pPr>
      <w:rPr>
        <w:rFonts w:ascii="Courier New" w:hAnsi="Courier New" w:cs="Courier New" w:hint="default"/>
      </w:rPr>
    </w:lvl>
    <w:lvl w:ilvl="2" w:tplc="080A0005" w:tentative="1">
      <w:start w:val="1"/>
      <w:numFmt w:val="bullet"/>
      <w:lvlText w:val=""/>
      <w:lvlJc w:val="left"/>
      <w:pPr>
        <w:ind w:left="3030" w:hanging="360"/>
      </w:pPr>
      <w:rPr>
        <w:rFonts w:ascii="Wingdings" w:hAnsi="Wingdings" w:hint="default"/>
      </w:rPr>
    </w:lvl>
    <w:lvl w:ilvl="3" w:tplc="080A0001" w:tentative="1">
      <w:start w:val="1"/>
      <w:numFmt w:val="bullet"/>
      <w:lvlText w:val=""/>
      <w:lvlJc w:val="left"/>
      <w:pPr>
        <w:ind w:left="3750" w:hanging="360"/>
      </w:pPr>
      <w:rPr>
        <w:rFonts w:ascii="Symbol" w:hAnsi="Symbol" w:hint="default"/>
      </w:rPr>
    </w:lvl>
    <w:lvl w:ilvl="4" w:tplc="080A0003" w:tentative="1">
      <w:start w:val="1"/>
      <w:numFmt w:val="bullet"/>
      <w:lvlText w:val="o"/>
      <w:lvlJc w:val="left"/>
      <w:pPr>
        <w:ind w:left="4470" w:hanging="360"/>
      </w:pPr>
      <w:rPr>
        <w:rFonts w:ascii="Courier New" w:hAnsi="Courier New" w:cs="Courier New" w:hint="default"/>
      </w:rPr>
    </w:lvl>
    <w:lvl w:ilvl="5" w:tplc="080A0005" w:tentative="1">
      <w:start w:val="1"/>
      <w:numFmt w:val="bullet"/>
      <w:lvlText w:val=""/>
      <w:lvlJc w:val="left"/>
      <w:pPr>
        <w:ind w:left="5190" w:hanging="360"/>
      </w:pPr>
      <w:rPr>
        <w:rFonts w:ascii="Wingdings" w:hAnsi="Wingdings" w:hint="default"/>
      </w:rPr>
    </w:lvl>
    <w:lvl w:ilvl="6" w:tplc="080A0001" w:tentative="1">
      <w:start w:val="1"/>
      <w:numFmt w:val="bullet"/>
      <w:lvlText w:val=""/>
      <w:lvlJc w:val="left"/>
      <w:pPr>
        <w:ind w:left="5910" w:hanging="360"/>
      </w:pPr>
      <w:rPr>
        <w:rFonts w:ascii="Symbol" w:hAnsi="Symbol" w:hint="default"/>
      </w:rPr>
    </w:lvl>
    <w:lvl w:ilvl="7" w:tplc="080A0003" w:tentative="1">
      <w:start w:val="1"/>
      <w:numFmt w:val="bullet"/>
      <w:lvlText w:val="o"/>
      <w:lvlJc w:val="left"/>
      <w:pPr>
        <w:ind w:left="6630" w:hanging="360"/>
      </w:pPr>
      <w:rPr>
        <w:rFonts w:ascii="Courier New" w:hAnsi="Courier New" w:cs="Courier New" w:hint="default"/>
      </w:rPr>
    </w:lvl>
    <w:lvl w:ilvl="8" w:tplc="080A0005" w:tentative="1">
      <w:start w:val="1"/>
      <w:numFmt w:val="bullet"/>
      <w:lvlText w:val=""/>
      <w:lvlJc w:val="left"/>
      <w:pPr>
        <w:ind w:left="7350" w:hanging="360"/>
      </w:pPr>
      <w:rPr>
        <w:rFonts w:ascii="Wingdings" w:hAnsi="Wingdings" w:hint="default"/>
      </w:rPr>
    </w:lvl>
  </w:abstractNum>
  <w:abstractNum w:abstractNumId="47">
    <w:nsid w:val="6D965752"/>
    <w:multiLevelType w:val="hybridMultilevel"/>
    <w:tmpl w:val="10E2ED8E"/>
    <w:lvl w:ilvl="0" w:tplc="A43AE9BE">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17D2190"/>
    <w:multiLevelType w:val="hybridMultilevel"/>
    <w:tmpl w:val="AA1C832C"/>
    <w:lvl w:ilvl="0" w:tplc="9878A1CA">
      <w:start w:val="5"/>
      <w:numFmt w:val="lowerLetter"/>
      <w:lvlText w:val="%1)"/>
      <w:lvlJc w:val="left"/>
      <w:pPr>
        <w:tabs>
          <w:tab w:val="num" w:pos="720"/>
        </w:tabs>
        <w:ind w:left="720" w:hanging="360"/>
      </w:pPr>
    </w:lvl>
    <w:lvl w:ilvl="1" w:tplc="43A68C22">
      <w:start w:val="4048"/>
      <w:numFmt w:val="bullet"/>
      <w:lvlText w:val=""/>
      <w:lvlJc w:val="left"/>
      <w:pPr>
        <w:tabs>
          <w:tab w:val="num" w:pos="1440"/>
        </w:tabs>
        <w:ind w:left="1440" w:hanging="360"/>
      </w:pPr>
      <w:rPr>
        <w:rFonts w:ascii="Wingdings" w:hAnsi="Wingdings" w:hint="default"/>
      </w:rPr>
    </w:lvl>
    <w:lvl w:ilvl="2" w:tplc="939AED1A" w:tentative="1">
      <w:start w:val="1"/>
      <w:numFmt w:val="lowerLetter"/>
      <w:lvlText w:val="%3)"/>
      <w:lvlJc w:val="left"/>
      <w:pPr>
        <w:tabs>
          <w:tab w:val="num" w:pos="2160"/>
        </w:tabs>
        <w:ind w:left="2160" w:hanging="360"/>
      </w:pPr>
    </w:lvl>
    <w:lvl w:ilvl="3" w:tplc="883CCC2A" w:tentative="1">
      <w:start w:val="1"/>
      <w:numFmt w:val="lowerLetter"/>
      <w:lvlText w:val="%4)"/>
      <w:lvlJc w:val="left"/>
      <w:pPr>
        <w:tabs>
          <w:tab w:val="num" w:pos="2880"/>
        </w:tabs>
        <w:ind w:left="2880" w:hanging="360"/>
      </w:pPr>
    </w:lvl>
    <w:lvl w:ilvl="4" w:tplc="09F41CB0" w:tentative="1">
      <w:start w:val="1"/>
      <w:numFmt w:val="lowerLetter"/>
      <w:lvlText w:val="%5)"/>
      <w:lvlJc w:val="left"/>
      <w:pPr>
        <w:tabs>
          <w:tab w:val="num" w:pos="3600"/>
        </w:tabs>
        <w:ind w:left="3600" w:hanging="360"/>
      </w:pPr>
    </w:lvl>
    <w:lvl w:ilvl="5" w:tplc="FD3C9770" w:tentative="1">
      <w:start w:val="1"/>
      <w:numFmt w:val="lowerLetter"/>
      <w:lvlText w:val="%6)"/>
      <w:lvlJc w:val="left"/>
      <w:pPr>
        <w:tabs>
          <w:tab w:val="num" w:pos="4320"/>
        </w:tabs>
        <w:ind w:left="4320" w:hanging="360"/>
      </w:pPr>
    </w:lvl>
    <w:lvl w:ilvl="6" w:tplc="08F4B3C6" w:tentative="1">
      <w:start w:val="1"/>
      <w:numFmt w:val="lowerLetter"/>
      <w:lvlText w:val="%7)"/>
      <w:lvlJc w:val="left"/>
      <w:pPr>
        <w:tabs>
          <w:tab w:val="num" w:pos="5040"/>
        </w:tabs>
        <w:ind w:left="5040" w:hanging="360"/>
      </w:pPr>
    </w:lvl>
    <w:lvl w:ilvl="7" w:tplc="2F4CC8CC" w:tentative="1">
      <w:start w:val="1"/>
      <w:numFmt w:val="lowerLetter"/>
      <w:lvlText w:val="%8)"/>
      <w:lvlJc w:val="left"/>
      <w:pPr>
        <w:tabs>
          <w:tab w:val="num" w:pos="5760"/>
        </w:tabs>
        <w:ind w:left="5760" w:hanging="360"/>
      </w:pPr>
    </w:lvl>
    <w:lvl w:ilvl="8" w:tplc="DA02FA3A" w:tentative="1">
      <w:start w:val="1"/>
      <w:numFmt w:val="lowerLetter"/>
      <w:lvlText w:val="%9)"/>
      <w:lvlJc w:val="left"/>
      <w:pPr>
        <w:tabs>
          <w:tab w:val="num" w:pos="6480"/>
        </w:tabs>
        <w:ind w:left="6480" w:hanging="360"/>
      </w:pPr>
    </w:lvl>
  </w:abstractNum>
  <w:abstractNum w:abstractNumId="49">
    <w:nsid w:val="72B72051"/>
    <w:multiLevelType w:val="hybridMultilevel"/>
    <w:tmpl w:val="D242EB4A"/>
    <w:lvl w:ilvl="0" w:tplc="34B095C8">
      <w:start w:val="7"/>
      <w:numFmt w:val="lowerLetter"/>
      <w:lvlText w:val="%1)"/>
      <w:lvlJc w:val="left"/>
      <w:pPr>
        <w:tabs>
          <w:tab w:val="num" w:pos="720"/>
        </w:tabs>
        <w:ind w:left="720" w:hanging="360"/>
      </w:pPr>
    </w:lvl>
    <w:lvl w:ilvl="1" w:tplc="B16897FA" w:tentative="1">
      <w:start w:val="1"/>
      <w:numFmt w:val="lowerLetter"/>
      <w:lvlText w:val="%2)"/>
      <w:lvlJc w:val="left"/>
      <w:pPr>
        <w:tabs>
          <w:tab w:val="num" w:pos="1440"/>
        </w:tabs>
        <w:ind w:left="1440" w:hanging="360"/>
      </w:pPr>
    </w:lvl>
    <w:lvl w:ilvl="2" w:tplc="F4563E64" w:tentative="1">
      <w:start w:val="1"/>
      <w:numFmt w:val="lowerLetter"/>
      <w:lvlText w:val="%3)"/>
      <w:lvlJc w:val="left"/>
      <w:pPr>
        <w:tabs>
          <w:tab w:val="num" w:pos="2160"/>
        </w:tabs>
        <w:ind w:left="2160" w:hanging="360"/>
      </w:pPr>
    </w:lvl>
    <w:lvl w:ilvl="3" w:tplc="EDF68616" w:tentative="1">
      <w:start w:val="1"/>
      <w:numFmt w:val="lowerLetter"/>
      <w:lvlText w:val="%4)"/>
      <w:lvlJc w:val="left"/>
      <w:pPr>
        <w:tabs>
          <w:tab w:val="num" w:pos="2880"/>
        </w:tabs>
        <w:ind w:left="2880" w:hanging="360"/>
      </w:pPr>
    </w:lvl>
    <w:lvl w:ilvl="4" w:tplc="95E2995E" w:tentative="1">
      <w:start w:val="1"/>
      <w:numFmt w:val="lowerLetter"/>
      <w:lvlText w:val="%5)"/>
      <w:lvlJc w:val="left"/>
      <w:pPr>
        <w:tabs>
          <w:tab w:val="num" w:pos="3600"/>
        </w:tabs>
        <w:ind w:left="3600" w:hanging="360"/>
      </w:pPr>
    </w:lvl>
    <w:lvl w:ilvl="5" w:tplc="4A16A8A4" w:tentative="1">
      <w:start w:val="1"/>
      <w:numFmt w:val="lowerLetter"/>
      <w:lvlText w:val="%6)"/>
      <w:lvlJc w:val="left"/>
      <w:pPr>
        <w:tabs>
          <w:tab w:val="num" w:pos="4320"/>
        </w:tabs>
        <w:ind w:left="4320" w:hanging="360"/>
      </w:pPr>
    </w:lvl>
    <w:lvl w:ilvl="6" w:tplc="069624C4" w:tentative="1">
      <w:start w:val="1"/>
      <w:numFmt w:val="lowerLetter"/>
      <w:lvlText w:val="%7)"/>
      <w:lvlJc w:val="left"/>
      <w:pPr>
        <w:tabs>
          <w:tab w:val="num" w:pos="5040"/>
        </w:tabs>
        <w:ind w:left="5040" w:hanging="360"/>
      </w:pPr>
    </w:lvl>
    <w:lvl w:ilvl="7" w:tplc="FD3819D2" w:tentative="1">
      <w:start w:val="1"/>
      <w:numFmt w:val="lowerLetter"/>
      <w:lvlText w:val="%8)"/>
      <w:lvlJc w:val="left"/>
      <w:pPr>
        <w:tabs>
          <w:tab w:val="num" w:pos="5760"/>
        </w:tabs>
        <w:ind w:left="5760" w:hanging="360"/>
      </w:pPr>
    </w:lvl>
    <w:lvl w:ilvl="8" w:tplc="F594B398" w:tentative="1">
      <w:start w:val="1"/>
      <w:numFmt w:val="lowerLetter"/>
      <w:lvlText w:val="%9)"/>
      <w:lvlJc w:val="left"/>
      <w:pPr>
        <w:tabs>
          <w:tab w:val="num" w:pos="6480"/>
        </w:tabs>
        <w:ind w:left="6480" w:hanging="360"/>
      </w:pPr>
    </w:lvl>
  </w:abstractNum>
  <w:abstractNum w:abstractNumId="50">
    <w:nsid w:val="734C6D41"/>
    <w:multiLevelType w:val="hybridMultilevel"/>
    <w:tmpl w:val="2D602F9C"/>
    <w:lvl w:ilvl="0" w:tplc="BC6AC998">
      <w:start w:val="1"/>
      <w:numFmt w:val="lowerLetter"/>
      <w:lvlText w:val="%1)"/>
      <w:lvlJc w:val="left"/>
      <w:pPr>
        <w:tabs>
          <w:tab w:val="num" w:pos="720"/>
        </w:tabs>
        <w:ind w:left="720" w:hanging="360"/>
      </w:pPr>
    </w:lvl>
    <w:lvl w:ilvl="1" w:tplc="618C94B6" w:tentative="1">
      <w:start w:val="1"/>
      <w:numFmt w:val="lowerLetter"/>
      <w:lvlText w:val="%2)"/>
      <w:lvlJc w:val="left"/>
      <w:pPr>
        <w:tabs>
          <w:tab w:val="num" w:pos="1440"/>
        </w:tabs>
        <w:ind w:left="1440" w:hanging="360"/>
      </w:pPr>
    </w:lvl>
    <w:lvl w:ilvl="2" w:tplc="B0287D76" w:tentative="1">
      <w:start w:val="1"/>
      <w:numFmt w:val="lowerLetter"/>
      <w:lvlText w:val="%3)"/>
      <w:lvlJc w:val="left"/>
      <w:pPr>
        <w:tabs>
          <w:tab w:val="num" w:pos="2160"/>
        </w:tabs>
        <w:ind w:left="2160" w:hanging="360"/>
      </w:pPr>
    </w:lvl>
    <w:lvl w:ilvl="3" w:tplc="A86474E2" w:tentative="1">
      <w:start w:val="1"/>
      <w:numFmt w:val="lowerLetter"/>
      <w:lvlText w:val="%4)"/>
      <w:lvlJc w:val="left"/>
      <w:pPr>
        <w:tabs>
          <w:tab w:val="num" w:pos="2880"/>
        </w:tabs>
        <w:ind w:left="2880" w:hanging="360"/>
      </w:pPr>
    </w:lvl>
    <w:lvl w:ilvl="4" w:tplc="8526AAD2" w:tentative="1">
      <w:start w:val="1"/>
      <w:numFmt w:val="lowerLetter"/>
      <w:lvlText w:val="%5)"/>
      <w:lvlJc w:val="left"/>
      <w:pPr>
        <w:tabs>
          <w:tab w:val="num" w:pos="3600"/>
        </w:tabs>
        <w:ind w:left="3600" w:hanging="360"/>
      </w:pPr>
    </w:lvl>
    <w:lvl w:ilvl="5" w:tplc="B164FEFE" w:tentative="1">
      <w:start w:val="1"/>
      <w:numFmt w:val="lowerLetter"/>
      <w:lvlText w:val="%6)"/>
      <w:lvlJc w:val="left"/>
      <w:pPr>
        <w:tabs>
          <w:tab w:val="num" w:pos="4320"/>
        </w:tabs>
        <w:ind w:left="4320" w:hanging="360"/>
      </w:pPr>
    </w:lvl>
    <w:lvl w:ilvl="6" w:tplc="F2F410EC" w:tentative="1">
      <w:start w:val="1"/>
      <w:numFmt w:val="lowerLetter"/>
      <w:lvlText w:val="%7)"/>
      <w:lvlJc w:val="left"/>
      <w:pPr>
        <w:tabs>
          <w:tab w:val="num" w:pos="5040"/>
        </w:tabs>
        <w:ind w:left="5040" w:hanging="360"/>
      </w:pPr>
    </w:lvl>
    <w:lvl w:ilvl="7" w:tplc="9DCE8406" w:tentative="1">
      <w:start w:val="1"/>
      <w:numFmt w:val="lowerLetter"/>
      <w:lvlText w:val="%8)"/>
      <w:lvlJc w:val="left"/>
      <w:pPr>
        <w:tabs>
          <w:tab w:val="num" w:pos="5760"/>
        </w:tabs>
        <w:ind w:left="5760" w:hanging="360"/>
      </w:pPr>
    </w:lvl>
    <w:lvl w:ilvl="8" w:tplc="448883A2" w:tentative="1">
      <w:start w:val="1"/>
      <w:numFmt w:val="lowerLetter"/>
      <w:lvlText w:val="%9)"/>
      <w:lvlJc w:val="left"/>
      <w:pPr>
        <w:tabs>
          <w:tab w:val="num" w:pos="6480"/>
        </w:tabs>
        <w:ind w:left="6480" w:hanging="360"/>
      </w:pPr>
    </w:lvl>
  </w:abstractNum>
  <w:abstractNum w:abstractNumId="51">
    <w:nsid w:val="74385F05"/>
    <w:multiLevelType w:val="hybridMultilevel"/>
    <w:tmpl w:val="20A82838"/>
    <w:lvl w:ilvl="0" w:tplc="504E28EA">
      <w:numFmt w:val="bullet"/>
      <w:lvlText w:val="-"/>
      <w:lvlJc w:val="left"/>
      <w:pPr>
        <w:ind w:left="720" w:hanging="360"/>
      </w:pPr>
      <w:rPr>
        <w:rFonts w:ascii="Gill Sans Light" w:eastAsia="Times New Roman" w:hAnsi="Gill Sans Ligh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753D70CE"/>
    <w:multiLevelType w:val="hybridMultilevel"/>
    <w:tmpl w:val="D1AA0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7BDD1A4B"/>
    <w:multiLevelType w:val="hybridMultilevel"/>
    <w:tmpl w:val="0ED449FC"/>
    <w:lvl w:ilvl="0" w:tplc="CAE2DB5C">
      <w:start w:val="1"/>
      <w:numFmt w:val="decimal"/>
      <w:lvlText w:val="%1."/>
      <w:lvlJc w:val="left"/>
      <w:pPr>
        <w:tabs>
          <w:tab w:val="num" w:pos="720"/>
        </w:tabs>
        <w:ind w:left="720" w:hanging="360"/>
      </w:pPr>
    </w:lvl>
    <w:lvl w:ilvl="1" w:tplc="FFB445E6" w:tentative="1">
      <w:start w:val="1"/>
      <w:numFmt w:val="decimal"/>
      <w:lvlText w:val="%2."/>
      <w:lvlJc w:val="left"/>
      <w:pPr>
        <w:tabs>
          <w:tab w:val="num" w:pos="1440"/>
        </w:tabs>
        <w:ind w:left="1440" w:hanging="360"/>
      </w:pPr>
    </w:lvl>
    <w:lvl w:ilvl="2" w:tplc="204E9AAA" w:tentative="1">
      <w:start w:val="1"/>
      <w:numFmt w:val="decimal"/>
      <w:lvlText w:val="%3."/>
      <w:lvlJc w:val="left"/>
      <w:pPr>
        <w:tabs>
          <w:tab w:val="num" w:pos="2160"/>
        </w:tabs>
        <w:ind w:left="2160" w:hanging="360"/>
      </w:pPr>
    </w:lvl>
    <w:lvl w:ilvl="3" w:tplc="D6F87994" w:tentative="1">
      <w:start w:val="1"/>
      <w:numFmt w:val="decimal"/>
      <w:lvlText w:val="%4."/>
      <w:lvlJc w:val="left"/>
      <w:pPr>
        <w:tabs>
          <w:tab w:val="num" w:pos="2880"/>
        </w:tabs>
        <w:ind w:left="2880" w:hanging="360"/>
      </w:pPr>
    </w:lvl>
    <w:lvl w:ilvl="4" w:tplc="91B44EF4" w:tentative="1">
      <w:start w:val="1"/>
      <w:numFmt w:val="decimal"/>
      <w:lvlText w:val="%5."/>
      <w:lvlJc w:val="left"/>
      <w:pPr>
        <w:tabs>
          <w:tab w:val="num" w:pos="3600"/>
        </w:tabs>
        <w:ind w:left="3600" w:hanging="360"/>
      </w:pPr>
    </w:lvl>
    <w:lvl w:ilvl="5" w:tplc="504CE4D4" w:tentative="1">
      <w:start w:val="1"/>
      <w:numFmt w:val="decimal"/>
      <w:lvlText w:val="%6."/>
      <w:lvlJc w:val="left"/>
      <w:pPr>
        <w:tabs>
          <w:tab w:val="num" w:pos="4320"/>
        </w:tabs>
        <w:ind w:left="4320" w:hanging="360"/>
      </w:pPr>
    </w:lvl>
    <w:lvl w:ilvl="6" w:tplc="3D929818" w:tentative="1">
      <w:start w:val="1"/>
      <w:numFmt w:val="decimal"/>
      <w:lvlText w:val="%7."/>
      <w:lvlJc w:val="left"/>
      <w:pPr>
        <w:tabs>
          <w:tab w:val="num" w:pos="5040"/>
        </w:tabs>
        <w:ind w:left="5040" w:hanging="360"/>
      </w:pPr>
    </w:lvl>
    <w:lvl w:ilvl="7" w:tplc="67B26E9E" w:tentative="1">
      <w:start w:val="1"/>
      <w:numFmt w:val="decimal"/>
      <w:lvlText w:val="%8."/>
      <w:lvlJc w:val="left"/>
      <w:pPr>
        <w:tabs>
          <w:tab w:val="num" w:pos="5760"/>
        </w:tabs>
        <w:ind w:left="5760" w:hanging="360"/>
      </w:pPr>
    </w:lvl>
    <w:lvl w:ilvl="8" w:tplc="456EDFCC" w:tentative="1">
      <w:start w:val="1"/>
      <w:numFmt w:val="decimal"/>
      <w:lvlText w:val="%9."/>
      <w:lvlJc w:val="left"/>
      <w:pPr>
        <w:tabs>
          <w:tab w:val="num" w:pos="6480"/>
        </w:tabs>
        <w:ind w:left="6480" w:hanging="360"/>
      </w:pPr>
    </w:lvl>
  </w:abstractNum>
  <w:abstractNum w:abstractNumId="54">
    <w:nsid w:val="7C7607BA"/>
    <w:multiLevelType w:val="hybridMultilevel"/>
    <w:tmpl w:val="28DA8866"/>
    <w:lvl w:ilvl="0" w:tplc="E88AA9EA">
      <w:start w:val="10"/>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CA226CB"/>
    <w:multiLevelType w:val="hybridMultilevel"/>
    <w:tmpl w:val="ECD8D352"/>
    <w:lvl w:ilvl="0" w:tplc="B1441CB4">
      <w:start w:val="2"/>
      <w:numFmt w:val="lowerLetter"/>
      <w:lvlText w:val="%1)"/>
      <w:lvlJc w:val="left"/>
      <w:pPr>
        <w:tabs>
          <w:tab w:val="num" w:pos="720"/>
        </w:tabs>
        <w:ind w:left="720" w:hanging="360"/>
      </w:pPr>
    </w:lvl>
    <w:lvl w:ilvl="1" w:tplc="8F321190" w:tentative="1">
      <w:start w:val="1"/>
      <w:numFmt w:val="lowerLetter"/>
      <w:lvlText w:val="%2)"/>
      <w:lvlJc w:val="left"/>
      <w:pPr>
        <w:tabs>
          <w:tab w:val="num" w:pos="1440"/>
        </w:tabs>
        <w:ind w:left="1440" w:hanging="360"/>
      </w:pPr>
    </w:lvl>
    <w:lvl w:ilvl="2" w:tplc="244494A0" w:tentative="1">
      <w:start w:val="1"/>
      <w:numFmt w:val="lowerLetter"/>
      <w:lvlText w:val="%3)"/>
      <w:lvlJc w:val="left"/>
      <w:pPr>
        <w:tabs>
          <w:tab w:val="num" w:pos="2160"/>
        </w:tabs>
        <w:ind w:left="2160" w:hanging="360"/>
      </w:pPr>
    </w:lvl>
    <w:lvl w:ilvl="3" w:tplc="34E24E08" w:tentative="1">
      <w:start w:val="1"/>
      <w:numFmt w:val="lowerLetter"/>
      <w:lvlText w:val="%4)"/>
      <w:lvlJc w:val="left"/>
      <w:pPr>
        <w:tabs>
          <w:tab w:val="num" w:pos="2880"/>
        </w:tabs>
        <w:ind w:left="2880" w:hanging="360"/>
      </w:pPr>
    </w:lvl>
    <w:lvl w:ilvl="4" w:tplc="FFD07762" w:tentative="1">
      <w:start w:val="1"/>
      <w:numFmt w:val="lowerLetter"/>
      <w:lvlText w:val="%5)"/>
      <w:lvlJc w:val="left"/>
      <w:pPr>
        <w:tabs>
          <w:tab w:val="num" w:pos="3600"/>
        </w:tabs>
        <w:ind w:left="3600" w:hanging="360"/>
      </w:pPr>
    </w:lvl>
    <w:lvl w:ilvl="5" w:tplc="790076C4" w:tentative="1">
      <w:start w:val="1"/>
      <w:numFmt w:val="lowerLetter"/>
      <w:lvlText w:val="%6)"/>
      <w:lvlJc w:val="left"/>
      <w:pPr>
        <w:tabs>
          <w:tab w:val="num" w:pos="4320"/>
        </w:tabs>
        <w:ind w:left="4320" w:hanging="360"/>
      </w:pPr>
    </w:lvl>
    <w:lvl w:ilvl="6" w:tplc="A9E64BD0" w:tentative="1">
      <w:start w:val="1"/>
      <w:numFmt w:val="lowerLetter"/>
      <w:lvlText w:val="%7)"/>
      <w:lvlJc w:val="left"/>
      <w:pPr>
        <w:tabs>
          <w:tab w:val="num" w:pos="5040"/>
        </w:tabs>
        <w:ind w:left="5040" w:hanging="360"/>
      </w:pPr>
    </w:lvl>
    <w:lvl w:ilvl="7" w:tplc="DFB48DA0" w:tentative="1">
      <w:start w:val="1"/>
      <w:numFmt w:val="lowerLetter"/>
      <w:lvlText w:val="%8)"/>
      <w:lvlJc w:val="left"/>
      <w:pPr>
        <w:tabs>
          <w:tab w:val="num" w:pos="5760"/>
        </w:tabs>
        <w:ind w:left="5760" w:hanging="360"/>
      </w:pPr>
    </w:lvl>
    <w:lvl w:ilvl="8" w:tplc="B6707DE0" w:tentative="1">
      <w:start w:val="1"/>
      <w:numFmt w:val="lowerLetter"/>
      <w:lvlText w:val="%9)"/>
      <w:lvlJc w:val="left"/>
      <w:pPr>
        <w:tabs>
          <w:tab w:val="num" w:pos="6480"/>
        </w:tabs>
        <w:ind w:left="6480" w:hanging="360"/>
      </w:pPr>
    </w:lvl>
  </w:abstractNum>
  <w:abstractNum w:abstractNumId="56">
    <w:nsid w:val="7F152F01"/>
    <w:multiLevelType w:val="hybridMultilevel"/>
    <w:tmpl w:val="F942239C"/>
    <w:lvl w:ilvl="0" w:tplc="5944D722">
      <w:start w:val="1"/>
      <w:numFmt w:val="lowerLetter"/>
      <w:lvlText w:val="%1)"/>
      <w:lvlJc w:val="left"/>
      <w:pPr>
        <w:tabs>
          <w:tab w:val="num" w:pos="720"/>
        </w:tabs>
        <w:ind w:left="720" w:hanging="360"/>
      </w:pPr>
    </w:lvl>
    <w:lvl w:ilvl="1" w:tplc="F438A4D4" w:tentative="1">
      <w:start w:val="1"/>
      <w:numFmt w:val="lowerLetter"/>
      <w:lvlText w:val="%2)"/>
      <w:lvlJc w:val="left"/>
      <w:pPr>
        <w:tabs>
          <w:tab w:val="num" w:pos="1440"/>
        </w:tabs>
        <w:ind w:left="1440" w:hanging="360"/>
      </w:pPr>
    </w:lvl>
    <w:lvl w:ilvl="2" w:tplc="C35E849A" w:tentative="1">
      <w:start w:val="1"/>
      <w:numFmt w:val="lowerLetter"/>
      <w:lvlText w:val="%3)"/>
      <w:lvlJc w:val="left"/>
      <w:pPr>
        <w:tabs>
          <w:tab w:val="num" w:pos="2160"/>
        </w:tabs>
        <w:ind w:left="2160" w:hanging="360"/>
      </w:pPr>
    </w:lvl>
    <w:lvl w:ilvl="3" w:tplc="AE84AD46" w:tentative="1">
      <w:start w:val="1"/>
      <w:numFmt w:val="lowerLetter"/>
      <w:lvlText w:val="%4)"/>
      <w:lvlJc w:val="left"/>
      <w:pPr>
        <w:tabs>
          <w:tab w:val="num" w:pos="2880"/>
        </w:tabs>
        <w:ind w:left="2880" w:hanging="360"/>
      </w:pPr>
    </w:lvl>
    <w:lvl w:ilvl="4" w:tplc="C2CA79BC" w:tentative="1">
      <w:start w:val="1"/>
      <w:numFmt w:val="lowerLetter"/>
      <w:lvlText w:val="%5)"/>
      <w:lvlJc w:val="left"/>
      <w:pPr>
        <w:tabs>
          <w:tab w:val="num" w:pos="3600"/>
        </w:tabs>
        <w:ind w:left="3600" w:hanging="360"/>
      </w:pPr>
    </w:lvl>
    <w:lvl w:ilvl="5" w:tplc="857413AC" w:tentative="1">
      <w:start w:val="1"/>
      <w:numFmt w:val="lowerLetter"/>
      <w:lvlText w:val="%6)"/>
      <w:lvlJc w:val="left"/>
      <w:pPr>
        <w:tabs>
          <w:tab w:val="num" w:pos="4320"/>
        </w:tabs>
        <w:ind w:left="4320" w:hanging="360"/>
      </w:pPr>
    </w:lvl>
    <w:lvl w:ilvl="6" w:tplc="16AC4414" w:tentative="1">
      <w:start w:val="1"/>
      <w:numFmt w:val="lowerLetter"/>
      <w:lvlText w:val="%7)"/>
      <w:lvlJc w:val="left"/>
      <w:pPr>
        <w:tabs>
          <w:tab w:val="num" w:pos="5040"/>
        </w:tabs>
        <w:ind w:left="5040" w:hanging="360"/>
      </w:pPr>
    </w:lvl>
    <w:lvl w:ilvl="7" w:tplc="439AB5C2" w:tentative="1">
      <w:start w:val="1"/>
      <w:numFmt w:val="lowerLetter"/>
      <w:lvlText w:val="%8)"/>
      <w:lvlJc w:val="left"/>
      <w:pPr>
        <w:tabs>
          <w:tab w:val="num" w:pos="5760"/>
        </w:tabs>
        <w:ind w:left="5760" w:hanging="360"/>
      </w:pPr>
    </w:lvl>
    <w:lvl w:ilvl="8" w:tplc="61E04898" w:tentative="1">
      <w:start w:val="1"/>
      <w:numFmt w:val="lowerLetter"/>
      <w:lvlText w:val="%9)"/>
      <w:lvlJc w:val="left"/>
      <w:pPr>
        <w:tabs>
          <w:tab w:val="num" w:pos="6480"/>
        </w:tabs>
        <w:ind w:left="6480" w:hanging="360"/>
      </w:pPr>
    </w:lvl>
  </w:abstractNum>
  <w:num w:numId="1">
    <w:abstractNumId w:val="44"/>
  </w:num>
  <w:num w:numId="2">
    <w:abstractNumId w:val="27"/>
  </w:num>
  <w:num w:numId="3">
    <w:abstractNumId w:val="11"/>
  </w:num>
  <w:num w:numId="4">
    <w:abstractNumId w:val="32"/>
  </w:num>
  <w:num w:numId="5">
    <w:abstractNumId w:val="2"/>
  </w:num>
  <w:num w:numId="6">
    <w:abstractNumId w:val="9"/>
  </w:num>
  <w:num w:numId="7">
    <w:abstractNumId w:val="25"/>
  </w:num>
  <w:num w:numId="8">
    <w:abstractNumId w:val="33"/>
  </w:num>
  <w:num w:numId="9">
    <w:abstractNumId w:val="53"/>
  </w:num>
  <w:num w:numId="10">
    <w:abstractNumId w:val="47"/>
  </w:num>
  <w:num w:numId="11">
    <w:abstractNumId w:val="38"/>
  </w:num>
  <w:num w:numId="12">
    <w:abstractNumId w:val="40"/>
  </w:num>
  <w:num w:numId="13">
    <w:abstractNumId w:val="50"/>
  </w:num>
  <w:num w:numId="14">
    <w:abstractNumId w:val="55"/>
  </w:num>
  <w:num w:numId="15">
    <w:abstractNumId w:val="28"/>
  </w:num>
  <w:num w:numId="16">
    <w:abstractNumId w:val="48"/>
  </w:num>
  <w:num w:numId="17">
    <w:abstractNumId w:val="41"/>
  </w:num>
  <w:num w:numId="18">
    <w:abstractNumId w:val="26"/>
  </w:num>
  <w:num w:numId="19">
    <w:abstractNumId w:val="10"/>
  </w:num>
  <w:num w:numId="20">
    <w:abstractNumId w:val="17"/>
  </w:num>
  <w:num w:numId="21">
    <w:abstractNumId w:val="19"/>
  </w:num>
  <w:num w:numId="22">
    <w:abstractNumId w:val="49"/>
  </w:num>
  <w:num w:numId="23">
    <w:abstractNumId w:val="36"/>
  </w:num>
  <w:num w:numId="24">
    <w:abstractNumId w:val="45"/>
  </w:num>
  <w:num w:numId="25">
    <w:abstractNumId w:val="54"/>
  </w:num>
  <w:num w:numId="26">
    <w:abstractNumId w:val="1"/>
  </w:num>
  <w:num w:numId="27">
    <w:abstractNumId w:val="14"/>
  </w:num>
  <w:num w:numId="28">
    <w:abstractNumId w:val="24"/>
  </w:num>
  <w:num w:numId="29">
    <w:abstractNumId w:val="39"/>
  </w:num>
  <w:num w:numId="30">
    <w:abstractNumId w:val="37"/>
  </w:num>
  <w:num w:numId="31">
    <w:abstractNumId w:val="22"/>
  </w:num>
  <w:num w:numId="32">
    <w:abstractNumId w:val="42"/>
  </w:num>
  <w:num w:numId="33">
    <w:abstractNumId w:val="29"/>
  </w:num>
  <w:num w:numId="34">
    <w:abstractNumId w:val="15"/>
  </w:num>
  <w:num w:numId="35">
    <w:abstractNumId w:val="56"/>
  </w:num>
  <w:num w:numId="36">
    <w:abstractNumId w:val="18"/>
  </w:num>
  <w:num w:numId="37">
    <w:abstractNumId w:val="20"/>
  </w:num>
  <w:num w:numId="38">
    <w:abstractNumId w:val="23"/>
  </w:num>
  <w:num w:numId="39">
    <w:abstractNumId w:val="7"/>
  </w:num>
  <w:num w:numId="40">
    <w:abstractNumId w:val="8"/>
  </w:num>
  <w:num w:numId="41">
    <w:abstractNumId w:val="31"/>
  </w:num>
  <w:num w:numId="42">
    <w:abstractNumId w:val="21"/>
  </w:num>
  <w:num w:numId="43">
    <w:abstractNumId w:val="13"/>
  </w:num>
  <w:num w:numId="44">
    <w:abstractNumId w:val="5"/>
  </w:num>
  <w:num w:numId="45">
    <w:abstractNumId w:val="16"/>
  </w:num>
  <w:num w:numId="46">
    <w:abstractNumId w:val="51"/>
  </w:num>
  <w:num w:numId="47">
    <w:abstractNumId w:val="6"/>
  </w:num>
  <w:num w:numId="48">
    <w:abstractNumId w:val="0"/>
  </w:num>
  <w:num w:numId="49">
    <w:abstractNumId w:val="30"/>
  </w:num>
  <w:num w:numId="50">
    <w:abstractNumId w:val="43"/>
  </w:num>
  <w:num w:numId="51">
    <w:abstractNumId w:val="35"/>
  </w:num>
  <w:num w:numId="52">
    <w:abstractNumId w:val="4"/>
  </w:num>
  <w:num w:numId="53">
    <w:abstractNumId w:val="12"/>
  </w:num>
  <w:num w:numId="54">
    <w:abstractNumId w:val="52"/>
  </w:num>
  <w:num w:numId="55">
    <w:abstractNumId w:val="34"/>
  </w:num>
  <w:num w:numId="56">
    <w:abstractNumId w:val="3"/>
  </w:num>
  <w:num w:numId="57">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425"/>
  <w:drawingGridHorizontalSpacing w:val="120"/>
  <w:drawingGridVerticalSpacing w:val="245"/>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4D1"/>
    <w:rsid w:val="00001ABD"/>
    <w:rsid w:val="00001FD3"/>
    <w:rsid w:val="0000327E"/>
    <w:rsid w:val="00003671"/>
    <w:rsid w:val="00004EE0"/>
    <w:rsid w:val="00004F4D"/>
    <w:rsid w:val="0000709A"/>
    <w:rsid w:val="0000799A"/>
    <w:rsid w:val="00007B65"/>
    <w:rsid w:val="00011A07"/>
    <w:rsid w:val="00011BFB"/>
    <w:rsid w:val="00012ABF"/>
    <w:rsid w:val="00012F56"/>
    <w:rsid w:val="00013D0E"/>
    <w:rsid w:val="0001422D"/>
    <w:rsid w:val="00014B91"/>
    <w:rsid w:val="00014F0B"/>
    <w:rsid w:val="00015004"/>
    <w:rsid w:val="0002011D"/>
    <w:rsid w:val="000221C8"/>
    <w:rsid w:val="000232E8"/>
    <w:rsid w:val="000251D8"/>
    <w:rsid w:val="000265D9"/>
    <w:rsid w:val="00026B2C"/>
    <w:rsid w:val="000279B8"/>
    <w:rsid w:val="000279BE"/>
    <w:rsid w:val="00031112"/>
    <w:rsid w:val="00031340"/>
    <w:rsid w:val="0003190E"/>
    <w:rsid w:val="000322EF"/>
    <w:rsid w:val="000326FC"/>
    <w:rsid w:val="000329AA"/>
    <w:rsid w:val="00033158"/>
    <w:rsid w:val="000338C0"/>
    <w:rsid w:val="00034E21"/>
    <w:rsid w:val="00035891"/>
    <w:rsid w:val="00035921"/>
    <w:rsid w:val="0003735A"/>
    <w:rsid w:val="00037393"/>
    <w:rsid w:val="00037824"/>
    <w:rsid w:val="00037A85"/>
    <w:rsid w:val="00037C2C"/>
    <w:rsid w:val="00037FC9"/>
    <w:rsid w:val="00041743"/>
    <w:rsid w:val="0004233F"/>
    <w:rsid w:val="000426F9"/>
    <w:rsid w:val="0004481C"/>
    <w:rsid w:val="00044AFB"/>
    <w:rsid w:val="00044C68"/>
    <w:rsid w:val="00046C80"/>
    <w:rsid w:val="00046D61"/>
    <w:rsid w:val="0004745F"/>
    <w:rsid w:val="000474D5"/>
    <w:rsid w:val="00050365"/>
    <w:rsid w:val="000504BB"/>
    <w:rsid w:val="000507C5"/>
    <w:rsid w:val="00052DBD"/>
    <w:rsid w:val="00055DB7"/>
    <w:rsid w:val="0006010F"/>
    <w:rsid w:val="00062151"/>
    <w:rsid w:val="00063960"/>
    <w:rsid w:val="00063A24"/>
    <w:rsid w:val="00064012"/>
    <w:rsid w:val="000641BA"/>
    <w:rsid w:val="00065AD2"/>
    <w:rsid w:val="0006645A"/>
    <w:rsid w:val="0006704D"/>
    <w:rsid w:val="000678D4"/>
    <w:rsid w:val="00067A4C"/>
    <w:rsid w:val="00070368"/>
    <w:rsid w:val="00071A80"/>
    <w:rsid w:val="000747EA"/>
    <w:rsid w:val="000757ED"/>
    <w:rsid w:val="000779F1"/>
    <w:rsid w:val="00077DDA"/>
    <w:rsid w:val="0008167E"/>
    <w:rsid w:val="00081C95"/>
    <w:rsid w:val="0008297E"/>
    <w:rsid w:val="0008335A"/>
    <w:rsid w:val="00083E3B"/>
    <w:rsid w:val="0008419F"/>
    <w:rsid w:val="00085312"/>
    <w:rsid w:val="00085840"/>
    <w:rsid w:val="0008753B"/>
    <w:rsid w:val="000877A5"/>
    <w:rsid w:val="00090414"/>
    <w:rsid w:val="00090A1E"/>
    <w:rsid w:val="00090EF7"/>
    <w:rsid w:val="00093D6E"/>
    <w:rsid w:val="00093EB6"/>
    <w:rsid w:val="00096D03"/>
    <w:rsid w:val="000A1E9E"/>
    <w:rsid w:val="000A3819"/>
    <w:rsid w:val="000A3C08"/>
    <w:rsid w:val="000A3F72"/>
    <w:rsid w:val="000A3FEC"/>
    <w:rsid w:val="000A4BAF"/>
    <w:rsid w:val="000A4D62"/>
    <w:rsid w:val="000A618E"/>
    <w:rsid w:val="000A6E96"/>
    <w:rsid w:val="000A7494"/>
    <w:rsid w:val="000B0E49"/>
    <w:rsid w:val="000B246A"/>
    <w:rsid w:val="000B4CDF"/>
    <w:rsid w:val="000C0380"/>
    <w:rsid w:val="000C2399"/>
    <w:rsid w:val="000C2559"/>
    <w:rsid w:val="000C464E"/>
    <w:rsid w:val="000C4741"/>
    <w:rsid w:val="000C526C"/>
    <w:rsid w:val="000C775A"/>
    <w:rsid w:val="000D2860"/>
    <w:rsid w:val="000D3571"/>
    <w:rsid w:val="000D36EB"/>
    <w:rsid w:val="000D378A"/>
    <w:rsid w:val="000D3ADA"/>
    <w:rsid w:val="000D60B9"/>
    <w:rsid w:val="000D68A7"/>
    <w:rsid w:val="000E0D38"/>
    <w:rsid w:val="000E11BF"/>
    <w:rsid w:val="000E1E50"/>
    <w:rsid w:val="000E1F12"/>
    <w:rsid w:val="000E2644"/>
    <w:rsid w:val="000E30BE"/>
    <w:rsid w:val="000E4F46"/>
    <w:rsid w:val="000E6478"/>
    <w:rsid w:val="000E7FDE"/>
    <w:rsid w:val="000F0071"/>
    <w:rsid w:val="000F146C"/>
    <w:rsid w:val="000F3EDC"/>
    <w:rsid w:val="000F4D18"/>
    <w:rsid w:val="000F54E6"/>
    <w:rsid w:val="000F63C8"/>
    <w:rsid w:val="000F676B"/>
    <w:rsid w:val="001021D2"/>
    <w:rsid w:val="00102986"/>
    <w:rsid w:val="00103480"/>
    <w:rsid w:val="00103D03"/>
    <w:rsid w:val="001049A5"/>
    <w:rsid w:val="0010703E"/>
    <w:rsid w:val="001078BF"/>
    <w:rsid w:val="001109E8"/>
    <w:rsid w:val="00111D07"/>
    <w:rsid w:val="001134BC"/>
    <w:rsid w:val="00114C91"/>
    <w:rsid w:val="001174A6"/>
    <w:rsid w:val="00117832"/>
    <w:rsid w:val="0012008E"/>
    <w:rsid w:val="00120385"/>
    <w:rsid w:val="0012193C"/>
    <w:rsid w:val="00122CC1"/>
    <w:rsid w:val="001231EC"/>
    <w:rsid w:val="0012342B"/>
    <w:rsid w:val="00125C95"/>
    <w:rsid w:val="00126795"/>
    <w:rsid w:val="001268F1"/>
    <w:rsid w:val="00126C18"/>
    <w:rsid w:val="00126FC5"/>
    <w:rsid w:val="0013370C"/>
    <w:rsid w:val="00133810"/>
    <w:rsid w:val="00134949"/>
    <w:rsid w:val="001357C1"/>
    <w:rsid w:val="001371FF"/>
    <w:rsid w:val="00137894"/>
    <w:rsid w:val="00137ACC"/>
    <w:rsid w:val="00137E37"/>
    <w:rsid w:val="0014127F"/>
    <w:rsid w:val="001412EA"/>
    <w:rsid w:val="001414E3"/>
    <w:rsid w:val="001423B7"/>
    <w:rsid w:val="0014280F"/>
    <w:rsid w:val="00142EDC"/>
    <w:rsid w:val="00146502"/>
    <w:rsid w:val="00146FB1"/>
    <w:rsid w:val="00147198"/>
    <w:rsid w:val="001519A6"/>
    <w:rsid w:val="0015382B"/>
    <w:rsid w:val="00153EE7"/>
    <w:rsid w:val="00155C04"/>
    <w:rsid w:val="0016030D"/>
    <w:rsid w:val="0016183A"/>
    <w:rsid w:val="00164A01"/>
    <w:rsid w:val="0016574C"/>
    <w:rsid w:val="00166EDD"/>
    <w:rsid w:val="001706A3"/>
    <w:rsid w:val="00170CFF"/>
    <w:rsid w:val="00171B1F"/>
    <w:rsid w:val="00172432"/>
    <w:rsid w:val="00174E19"/>
    <w:rsid w:val="00175005"/>
    <w:rsid w:val="00176802"/>
    <w:rsid w:val="00176ED1"/>
    <w:rsid w:val="00181268"/>
    <w:rsid w:val="001826C3"/>
    <w:rsid w:val="00182F9E"/>
    <w:rsid w:val="00183A54"/>
    <w:rsid w:val="00184ECB"/>
    <w:rsid w:val="0018723C"/>
    <w:rsid w:val="00191281"/>
    <w:rsid w:val="00191FA7"/>
    <w:rsid w:val="0019313C"/>
    <w:rsid w:val="00194501"/>
    <w:rsid w:val="00195900"/>
    <w:rsid w:val="00196184"/>
    <w:rsid w:val="001962F5"/>
    <w:rsid w:val="001965E3"/>
    <w:rsid w:val="0019682A"/>
    <w:rsid w:val="001A3808"/>
    <w:rsid w:val="001A549A"/>
    <w:rsid w:val="001A5BF4"/>
    <w:rsid w:val="001A64D0"/>
    <w:rsid w:val="001A79B3"/>
    <w:rsid w:val="001B105A"/>
    <w:rsid w:val="001B2733"/>
    <w:rsid w:val="001B2A1A"/>
    <w:rsid w:val="001B3F69"/>
    <w:rsid w:val="001B4891"/>
    <w:rsid w:val="001B4E8D"/>
    <w:rsid w:val="001B74A8"/>
    <w:rsid w:val="001B7B0B"/>
    <w:rsid w:val="001B7F16"/>
    <w:rsid w:val="001C2FE8"/>
    <w:rsid w:val="001C3341"/>
    <w:rsid w:val="001C3EA6"/>
    <w:rsid w:val="001C3F35"/>
    <w:rsid w:val="001C4070"/>
    <w:rsid w:val="001C5D10"/>
    <w:rsid w:val="001C6141"/>
    <w:rsid w:val="001C72CC"/>
    <w:rsid w:val="001C7EF1"/>
    <w:rsid w:val="001D05C5"/>
    <w:rsid w:val="001D1A54"/>
    <w:rsid w:val="001D2EE2"/>
    <w:rsid w:val="001D3293"/>
    <w:rsid w:val="001D3CFA"/>
    <w:rsid w:val="001D40BC"/>
    <w:rsid w:val="001D413F"/>
    <w:rsid w:val="001D51D2"/>
    <w:rsid w:val="001D614A"/>
    <w:rsid w:val="001D6229"/>
    <w:rsid w:val="001D68B7"/>
    <w:rsid w:val="001D6C39"/>
    <w:rsid w:val="001D71DA"/>
    <w:rsid w:val="001E003D"/>
    <w:rsid w:val="001E064D"/>
    <w:rsid w:val="001E0AA4"/>
    <w:rsid w:val="001E16D8"/>
    <w:rsid w:val="001E25DC"/>
    <w:rsid w:val="001E2E58"/>
    <w:rsid w:val="001E3228"/>
    <w:rsid w:val="001E3635"/>
    <w:rsid w:val="001E5194"/>
    <w:rsid w:val="001E598E"/>
    <w:rsid w:val="001E5A24"/>
    <w:rsid w:val="001E5DB9"/>
    <w:rsid w:val="001E73B7"/>
    <w:rsid w:val="001E743A"/>
    <w:rsid w:val="001F05F4"/>
    <w:rsid w:val="001F1E1C"/>
    <w:rsid w:val="001F6CA7"/>
    <w:rsid w:val="001F7301"/>
    <w:rsid w:val="0020282E"/>
    <w:rsid w:val="0020360B"/>
    <w:rsid w:val="0020417C"/>
    <w:rsid w:val="00204A9E"/>
    <w:rsid w:val="00205215"/>
    <w:rsid w:val="00206743"/>
    <w:rsid w:val="002074D5"/>
    <w:rsid w:val="002078CC"/>
    <w:rsid w:val="00207CAD"/>
    <w:rsid w:val="00211252"/>
    <w:rsid w:val="00211C27"/>
    <w:rsid w:val="00211F02"/>
    <w:rsid w:val="00212142"/>
    <w:rsid w:val="00212694"/>
    <w:rsid w:val="002129B0"/>
    <w:rsid w:val="00213389"/>
    <w:rsid w:val="002136BE"/>
    <w:rsid w:val="00214107"/>
    <w:rsid w:val="00215991"/>
    <w:rsid w:val="00215B10"/>
    <w:rsid w:val="0021644E"/>
    <w:rsid w:val="00216DE9"/>
    <w:rsid w:val="00217203"/>
    <w:rsid w:val="00221CB7"/>
    <w:rsid w:val="00222B87"/>
    <w:rsid w:val="00222CF6"/>
    <w:rsid w:val="002252BB"/>
    <w:rsid w:val="00225F68"/>
    <w:rsid w:val="002273C1"/>
    <w:rsid w:val="00227880"/>
    <w:rsid w:val="00231511"/>
    <w:rsid w:val="00231A6E"/>
    <w:rsid w:val="00232205"/>
    <w:rsid w:val="0023290A"/>
    <w:rsid w:val="00232920"/>
    <w:rsid w:val="002346C6"/>
    <w:rsid w:val="00235097"/>
    <w:rsid w:val="00236026"/>
    <w:rsid w:val="00237378"/>
    <w:rsid w:val="00237494"/>
    <w:rsid w:val="002424DF"/>
    <w:rsid w:val="00244E56"/>
    <w:rsid w:val="00246099"/>
    <w:rsid w:val="0024620C"/>
    <w:rsid w:val="00250582"/>
    <w:rsid w:val="00251576"/>
    <w:rsid w:val="002549B3"/>
    <w:rsid w:val="00254C56"/>
    <w:rsid w:val="00254ED2"/>
    <w:rsid w:val="00255B4C"/>
    <w:rsid w:val="002565D6"/>
    <w:rsid w:val="00256E74"/>
    <w:rsid w:val="00256F07"/>
    <w:rsid w:val="0025779E"/>
    <w:rsid w:val="002601D3"/>
    <w:rsid w:val="00263493"/>
    <w:rsid w:val="00263766"/>
    <w:rsid w:val="002644BB"/>
    <w:rsid w:val="0026592D"/>
    <w:rsid w:val="00266421"/>
    <w:rsid w:val="00270872"/>
    <w:rsid w:val="002709BB"/>
    <w:rsid w:val="00270B03"/>
    <w:rsid w:val="002721AE"/>
    <w:rsid w:val="002731AE"/>
    <w:rsid w:val="002749D9"/>
    <w:rsid w:val="00274B50"/>
    <w:rsid w:val="00275128"/>
    <w:rsid w:val="00275483"/>
    <w:rsid w:val="00275A14"/>
    <w:rsid w:val="00275F8A"/>
    <w:rsid w:val="00276F2E"/>
    <w:rsid w:val="00277017"/>
    <w:rsid w:val="0027724E"/>
    <w:rsid w:val="00277276"/>
    <w:rsid w:val="0028085E"/>
    <w:rsid w:val="002809A4"/>
    <w:rsid w:val="00280BC7"/>
    <w:rsid w:val="00281030"/>
    <w:rsid w:val="0028114A"/>
    <w:rsid w:val="00281E5D"/>
    <w:rsid w:val="00284976"/>
    <w:rsid w:val="00284E2F"/>
    <w:rsid w:val="00284F5A"/>
    <w:rsid w:val="00286DB5"/>
    <w:rsid w:val="00287498"/>
    <w:rsid w:val="0028790E"/>
    <w:rsid w:val="00292465"/>
    <w:rsid w:val="0029271A"/>
    <w:rsid w:val="00294C85"/>
    <w:rsid w:val="00297330"/>
    <w:rsid w:val="00297C95"/>
    <w:rsid w:val="00297D01"/>
    <w:rsid w:val="002A1AE8"/>
    <w:rsid w:val="002A2447"/>
    <w:rsid w:val="002A347A"/>
    <w:rsid w:val="002A3941"/>
    <w:rsid w:val="002A3BF6"/>
    <w:rsid w:val="002A4F76"/>
    <w:rsid w:val="002A509A"/>
    <w:rsid w:val="002A53F1"/>
    <w:rsid w:val="002A66ED"/>
    <w:rsid w:val="002A768D"/>
    <w:rsid w:val="002B095E"/>
    <w:rsid w:val="002B1045"/>
    <w:rsid w:val="002B121F"/>
    <w:rsid w:val="002B37EC"/>
    <w:rsid w:val="002B39CD"/>
    <w:rsid w:val="002B3DE8"/>
    <w:rsid w:val="002B4523"/>
    <w:rsid w:val="002B598B"/>
    <w:rsid w:val="002B5CAA"/>
    <w:rsid w:val="002B6383"/>
    <w:rsid w:val="002B6739"/>
    <w:rsid w:val="002C09BE"/>
    <w:rsid w:val="002C1148"/>
    <w:rsid w:val="002C1791"/>
    <w:rsid w:val="002C1F67"/>
    <w:rsid w:val="002C2708"/>
    <w:rsid w:val="002C4C78"/>
    <w:rsid w:val="002C544B"/>
    <w:rsid w:val="002C5E5A"/>
    <w:rsid w:val="002C6411"/>
    <w:rsid w:val="002C7949"/>
    <w:rsid w:val="002C796E"/>
    <w:rsid w:val="002D2813"/>
    <w:rsid w:val="002D2D62"/>
    <w:rsid w:val="002D4433"/>
    <w:rsid w:val="002D5C98"/>
    <w:rsid w:val="002D6185"/>
    <w:rsid w:val="002D69E9"/>
    <w:rsid w:val="002D6E65"/>
    <w:rsid w:val="002D738E"/>
    <w:rsid w:val="002D7E51"/>
    <w:rsid w:val="002D7FA6"/>
    <w:rsid w:val="002E08DC"/>
    <w:rsid w:val="002E1CC8"/>
    <w:rsid w:val="002E2E40"/>
    <w:rsid w:val="002E3B9F"/>
    <w:rsid w:val="002E403D"/>
    <w:rsid w:val="002E64BD"/>
    <w:rsid w:val="002E6C7B"/>
    <w:rsid w:val="002E758C"/>
    <w:rsid w:val="002E79A3"/>
    <w:rsid w:val="002E7B2E"/>
    <w:rsid w:val="002E7BD2"/>
    <w:rsid w:val="002F0760"/>
    <w:rsid w:val="002F19E2"/>
    <w:rsid w:val="002F1A68"/>
    <w:rsid w:val="002F1BFE"/>
    <w:rsid w:val="002F1C96"/>
    <w:rsid w:val="002F255E"/>
    <w:rsid w:val="002F2784"/>
    <w:rsid w:val="002F560B"/>
    <w:rsid w:val="002F5E1C"/>
    <w:rsid w:val="002F5FDA"/>
    <w:rsid w:val="002F64AE"/>
    <w:rsid w:val="002F6650"/>
    <w:rsid w:val="002F72B7"/>
    <w:rsid w:val="002F79D1"/>
    <w:rsid w:val="003019D1"/>
    <w:rsid w:val="00301EEE"/>
    <w:rsid w:val="0030210A"/>
    <w:rsid w:val="00303182"/>
    <w:rsid w:val="00303195"/>
    <w:rsid w:val="00304751"/>
    <w:rsid w:val="00304A38"/>
    <w:rsid w:val="00304D0A"/>
    <w:rsid w:val="00310A38"/>
    <w:rsid w:val="00311482"/>
    <w:rsid w:val="00311B17"/>
    <w:rsid w:val="0031469C"/>
    <w:rsid w:val="003155EA"/>
    <w:rsid w:val="00316B6E"/>
    <w:rsid w:val="003174D3"/>
    <w:rsid w:val="00320233"/>
    <w:rsid w:val="00321282"/>
    <w:rsid w:val="003215FB"/>
    <w:rsid w:val="00323076"/>
    <w:rsid w:val="00326A00"/>
    <w:rsid w:val="003305EB"/>
    <w:rsid w:val="00332C98"/>
    <w:rsid w:val="003337F4"/>
    <w:rsid w:val="00333F44"/>
    <w:rsid w:val="003348FB"/>
    <w:rsid w:val="00334ED0"/>
    <w:rsid w:val="0034029D"/>
    <w:rsid w:val="00340CF6"/>
    <w:rsid w:val="003410DE"/>
    <w:rsid w:val="0034371B"/>
    <w:rsid w:val="003438D5"/>
    <w:rsid w:val="00343B92"/>
    <w:rsid w:val="003448D9"/>
    <w:rsid w:val="00345A0E"/>
    <w:rsid w:val="0034605C"/>
    <w:rsid w:val="0034705B"/>
    <w:rsid w:val="0035063E"/>
    <w:rsid w:val="003509A9"/>
    <w:rsid w:val="0035169A"/>
    <w:rsid w:val="00351982"/>
    <w:rsid w:val="003550DC"/>
    <w:rsid w:val="0035539B"/>
    <w:rsid w:val="003556F7"/>
    <w:rsid w:val="00355700"/>
    <w:rsid w:val="00355854"/>
    <w:rsid w:val="003559DC"/>
    <w:rsid w:val="00355E0E"/>
    <w:rsid w:val="00355E97"/>
    <w:rsid w:val="0035633F"/>
    <w:rsid w:val="00360CE3"/>
    <w:rsid w:val="00361843"/>
    <w:rsid w:val="00361C67"/>
    <w:rsid w:val="00362DE2"/>
    <w:rsid w:val="00364766"/>
    <w:rsid w:val="00365587"/>
    <w:rsid w:val="003662CB"/>
    <w:rsid w:val="00367530"/>
    <w:rsid w:val="00367E5C"/>
    <w:rsid w:val="003715FD"/>
    <w:rsid w:val="003720DE"/>
    <w:rsid w:val="0037238F"/>
    <w:rsid w:val="003724A9"/>
    <w:rsid w:val="0037313D"/>
    <w:rsid w:val="00374288"/>
    <w:rsid w:val="00374F82"/>
    <w:rsid w:val="003765BC"/>
    <w:rsid w:val="00376D6A"/>
    <w:rsid w:val="00376EA3"/>
    <w:rsid w:val="00381323"/>
    <w:rsid w:val="00381354"/>
    <w:rsid w:val="00381679"/>
    <w:rsid w:val="003833BB"/>
    <w:rsid w:val="00383DFB"/>
    <w:rsid w:val="00392622"/>
    <w:rsid w:val="00392BEF"/>
    <w:rsid w:val="00393F6F"/>
    <w:rsid w:val="00396530"/>
    <w:rsid w:val="003968C8"/>
    <w:rsid w:val="00397585"/>
    <w:rsid w:val="003977F1"/>
    <w:rsid w:val="003A0005"/>
    <w:rsid w:val="003A03D7"/>
    <w:rsid w:val="003A0ADF"/>
    <w:rsid w:val="003A2430"/>
    <w:rsid w:val="003A2609"/>
    <w:rsid w:val="003A32F1"/>
    <w:rsid w:val="003A58DC"/>
    <w:rsid w:val="003A60B1"/>
    <w:rsid w:val="003A60B3"/>
    <w:rsid w:val="003B19A6"/>
    <w:rsid w:val="003B23F2"/>
    <w:rsid w:val="003B25DC"/>
    <w:rsid w:val="003B3017"/>
    <w:rsid w:val="003B3B0A"/>
    <w:rsid w:val="003B6A33"/>
    <w:rsid w:val="003B72DC"/>
    <w:rsid w:val="003B7D1B"/>
    <w:rsid w:val="003C1589"/>
    <w:rsid w:val="003C1AD0"/>
    <w:rsid w:val="003C2F7E"/>
    <w:rsid w:val="003C31D0"/>
    <w:rsid w:val="003C39A3"/>
    <w:rsid w:val="003C4B9A"/>
    <w:rsid w:val="003D00EE"/>
    <w:rsid w:val="003D15CA"/>
    <w:rsid w:val="003D353B"/>
    <w:rsid w:val="003D4B89"/>
    <w:rsid w:val="003D594B"/>
    <w:rsid w:val="003D5D51"/>
    <w:rsid w:val="003D6A0F"/>
    <w:rsid w:val="003D7507"/>
    <w:rsid w:val="003D7A31"/>
    <w:rsid w:val="003E102E"/>
    <w:rsid w:val="003E3085"/>
    <w:rsid w:val="003E357D"/>
    <w:rsid w:val="003E3A63"/>
    <w:rsid w:val="003E41C9"/>
    <w:rsid w:val="003E43D4"/>
    <w:rsid w:val="003E5402"/>
    <w:rsid w:val="003E6098"/>
    <w:rsid w:val="003E70DB"/>
    <w:rsid w:val="003E71DC"/>
    <w:rsid w:val="003E7736"/>
    <w:rsid w:val="003E7BC2"/>
    <w:rsid w:val="003F0914"/>
    <w:rsid w:val="003F1345"/>
    <w:rsid w:val="003F3114"/>
    <w:rsid w:val="003F47EA"/>
    <w:rsid w:val="003F4EDC"/>
    <w:rsid w:val="003F5B0F"/>
    <w:rsid w:val="003F6A38"/>
    <w:rsid w:val="003F71B8"/>
    <w:rsid w:val="00400EB6"/>
    <w:rsid w:val="004015B5"/>
    <w:rsid w:val="004016A5"/>
    <w:rsid w:val="004016C4"/>
    <w:rsid w:val="0040484D"/>
    <w:rsid w:val="0040522D"/>
    <w:rsid w:val="004056BD"/>
    <w:rsid w:val="00407BF9"/>
    <w:rsid w:val="00407CF5"/>
    <w:rsid w:val="004104B0"/>
    <w:rsid w:val="00414643"/>
    <w:rsid w:val="004153EF"/>
    <w:rsid w:val="00416753"/>
    <w:rsid w:val="00417581"/>
    <w:rsid w:val="00417AB9"/>
    <w:rsid w:val="0042033F"/>
    <w:rsid w:val="00420B35"/>
    <w:rsid w:val="00420C9A"/>
    <w:rsid w:val="00423A3C"/>
    <w:rsid w:val="00423F22"/>
    <w:rsid w:val="00426543"/>
    <w:rsid w:val="00426F15"/>
    <w:rsid w:val="004279B7"/>
    <w:rsid w:val="00427A3D"/>
    <w:rsid w:val="00427F5E"/>
    <w:rsid w:val="00430F70"/>
    <w:rsid w:val="004322D0"/>
    <w:rsid w:val="0043257C"/>
    <w:rsid w:val="0043264C"/>
    <w:rsid w:val="004329BB"/>
    <w:rsid w:val="00434136"/>
    <w:rsid w:val="00434460"/>
    <w:rsid w:val="00435F4D"/>
    <w:rsid w:val="00436AE7"/>
    <w:rsid w:val="004429E1"/>
    <w:rsid w:val="00442CAE"/>
    <w:rsid w:val="004434EC"/>
    <w:rsid w:val="004439A4"/>
    <w:rsid w:val="00444688"/>
    <w:rsid w:val="0044655E"/>
    <w:rsid w:val="0044666B"/>
    <w:rsid w:val="00446F31"/>
    <w:rsid w:val="00450524"/>
    <w:rsid w:val="00450E4E"/>
    <w:rsid w:val="0045136B"/>
    <w:rsid w:val="00451658"/>
    <w:rsid w:val="0045182E"/>
    <w:rsid w:val="00453E5C"/>
    <w:rsid w:val="00453FD8"/>
    <w:rsid w:val="004540A5"/>
    <w:rsid w:val="00454BC8"/>
    <w:rsid w:val="004573CE"/>
    <w:rsid w:val="0045787E"/>
    <w:rsid w:val="00460236"/>
    <w:rsid w:val="0046314D"/>
    <w:rsid w:val="00464A68"/>
    <w:rsid w:val="00464E8D"/>
    <w:rsid w:val="00467CBC"/>
    <w:rsid w:val="004705E8"/>
    <w:rsid w:val="00471237"/>
    <w:rsid w:val="0047141D"/>
    <w:rsid w:val="00471BD4"/>
    <w:rsid w:val="00472FED"/>
    <w:rsid w:val="00473082"/>
    <w:rsid w:val="00473DBC"/>
    <w:rsid w:val="00474DC4"/>
    <w:rsid w:val="00475C98"/>
    <w:rsid w:val="00476696"/>
    <w:rsid w:val="004808ED"/>
    <w:rsid w:val="00481B5B"/>
    <w:rsid w:val="00481E81"/>
    <w:rsid w:val="004835E2"/>
    <w:rsid w:val="004854F8"/>
    <w:rsid w:val="00486308"/>
    <w:rsid w:val="004879AC"/>
    <w:rsid w:val="004910C0"/>
    <w:rsid w:val="00491135"/>
    <w:rsid w:val="00492314"/>
    <w:rsid w:val="004937EE"/>
    <w:rsid w:val="00493BF1"/>
    <w:rsid w:val="00494C5F"/>
    <w:rsid w:val="00495B71"/>
    <w:rsid w:val="004962FB"/>
    <w:rsid w:val="00497E20"/>
    <w:rsid w:val="004A1311"/>
    <w:rsid w:val="004A1BBA"/>
    <w:rsid w:val="004A1BED"/>
    <w:rsid w:val="004A2985"/>
    <w:rsid w:val="004A4BD4"/>
    <w:rsid w:val="004A692D"/>
    <w:rsid w:val="004A7ED5"/>
    <w:rsid w:val="004B0EE9"/>
    <w:rsid w:val="004B2809"/>
    <w:rsid w:val="004B38D7"/>
    <w:rsid w:val="004B74A8"/>
    <w:rsid w:val="004B7540"/>
    <w:rsid w:val="004B7567"/>
    <w:rsid w:val="004C0014"/>
    <w:rsid w:val="004C0252"/>
    <w:rsid w:val="004C0EB0"/>
    <w:rsid w:val="004C341A"/>
    <w:rsid w:val="004C76C3"/>
    <w:rsid w:val="004D0199"/>
    <w:rsid w:val="004D0A3D"/>
    <w:rsid w:val="004D1B9C"/>
    <w:rsid w:val="004D3AD7"/>
    <w:rsid w:val="004D47F4"/>
    <w:rsid w:val="004D5F7A"/>
    <w:rsid w:val="004D60DC"/>
    <w:rsid w:val="004D6907"/>
    <w:rsid w:val="004D71F6"/>
    <w:rsid w:val="004D7FE8"/>
    <w:rsid w:val="004E051E"/>
    <w:rsid w:val="004E2A28"/>
    <w:rsid w:val="004E3820"/>
    <w:rsid w:val="004E4AF3"/>
    <w:rsid w:val="004E53B1"/>
    <w:rsid w:val="004E62E4"/>
    <w:rsid w:val="004E6DD5"/>
    <w:rsid w:val="004E7D1F"/>
    <w:rsid w:val="004F08FB"/>
    <w:rsid w:val="004F1602"/>
    <w:rsid w:val="004F16FE"/>
    <w:rsid w:val="004F1C11"/>
    <w:rsid w:val="004F5036"/>
    <w:rsid w:val="004F5BA7"/>
    <w:rsid w:val="004F5EFB"/>
    <w:rsid w:val="005000DF"/>
    <w:rsid w:val="0050153F"/>
    <w:rsid w:val="00501DAF"/>
    <w:rsid w:val="00502207"/>
    <w:rsid w:val="0050631B"/>
    <w:rsid w:val="00506566"/>
    <w:rsid w:val="005073D6"/>
    <w:rsid w:val="00507E31"/>
    <w:rsid w:val="00510D9E"/>
    <w:rsid w:val="005114E8"/>
    <w:rsid w:val="00512E32"/>
    <w:rsid w:val="00514486"/>
    <w:rsid w:val="005152DD"/>
    <w:rsid w:val="00517669"/>
    <w:rsid w:val="00517BF2"/>
    <w:rsid w:val="00517D12"/>
    <w:rsid w:val="0052083B"/>
    <w:rsid w:val="0052234F"/>
    <w:rsid w:val="00522550"/>
    <w:rsid w:val="00522DE7"/>
    <w:rsid w:val="005249EA"/>
    <w:rsid w:val="00524E2F"/>
    <w:rsid w:val="0052658D"/>
    <w:rsid w:val="00526E58"/>
    <w:rsid w:val="00530105"/>
    <w:rsid w:val="0053123E"/>
    <w:rsid w:val="00531639"/>
    <w:rsid w:val="0053226D"/>
    <w:rsid w:val="005327D9"/>
    <w:rsid w:val="00533B9C"/>
    <w:rsid w:val="00535375"/>
    <w:rsid w:val="0053629A"/>
    <w:rsid w:val="0053677F"/>
    <w:rsid w:val="00537877"/>
    <w:rsid w:val="00537E87"/>
    <w:rsid w:val="00537EC1"/>
    <w:rsid w:val="00540525"/>
    <w:rsid w:val="00541890"/>
    <w:rsid w:val="00542212"/>
    <w:rsid w:val="00542A47"/>
    <w:rsid w:val="00543F73"/>
    <w:rsid w:val="00545C7D"/>
    <w:rsid w:val="00545E3C"/>
    <w:rsid w:val="005468D3"/>
    <w:rsid w:val="00550630"/>
    <w:rsid w:val="00550A45"/>
    <w:rsid w:val="00551476"/>
    <w:rsid w:val="00552E88"/>
    <w:rsid w:val="005532DD"/>
    <w:rsid w:val="005545F6"/>
    <w:rsid w:val="00557D6A"/>
    <w:rsid w:val="005616B1"/>
    <w:rsid w:val="00562A09"/>
    <w:rsid w:val="00562A72"/>
    <w:rsid w:val="00564F3A"/>
    <w:rsid w:val="0056517C"/>
    <w:rsid w:val="005662EE"/>
    <w:rsid w:val="00566402"/>
    <w:rsid w:val="00566442"/>
    <w:rsid w:val="005669C2"/>
    <w:rsid w:val="00570CFB"/>
    <w:rsid w:val="00571014"/>
    <w:rsid w:val="0057259F"/>
    <w:rsid w:val="00572F27"/>
    <w:rsid w:val="00573278"/>
    <w:rsid w:val="00573DFA"/>
    <w:rsid w:val="00575935"/>
    <w:rsid w:val="00576316"/>
    <w:rsid w:val="00576C49"/>
    <w:rsid w:val="00577262"/>
    <w:rsid w:val="00581022"/>
    <w:rsid w:val="00581166"/>
    <w:rsid w:val="00581F60"/>
    <w:rsid w:val="00582D09"/>
    <w:rsid w:val="00582DE2"/>
    <w:rsid w:val="00582EFA"/>
    <w:rsid w:val="005842F8"/>
    <w:rsid w:val="00586237"/>
    <w:rsid w:val="00586B8C"/>
    <w:rsid w:val="00586D3C"/>
    <w:rsid w:val="005907ED"/>
    <w:rsid w:val="005910B1"/>
    <w:rsid w:val="00591D13"/>
    <w:rsid w:val="00591F44"/>
    <w:rsid w:val="0059446E"/>
    <w:rsid w:val="0059508D"/>
    <w:rsid w:val="005973F9"/>
    <w:rsid w:val="005A0313"/>
    <w:rsid w:val="005A1A7A"/>
    <w:rsid w:val="005A2E45"/>
    <w:rsid w:val="005A3ED8"/>
    <w:rsid w:val="005A5428"/>
    <w:rsid w:val="005A55EF"/>
    <w:rsid w:val="005A7434"/>
    <w:rsid w:val="005B00E8"/>
    <w:rsid w:val="005B01C0"/>
    <w:rsid w:val="005B14CE"/>
    <w:rsid w:val="005B15B0"/>
    <w:rsid w:val="005B4EA5"/>
    <w:rsid w:val="005B4F37"/>
    <w:rsid w:val="005B544F"/>
    <w:rsid w:val="005B76F8"/>
    <w:rsid w:val="005C2133"/>
    <w:rsid w:val="005C217B"/>
    <w:rsid w:val="005C25D7"/>
    <w:rsid w:val="005C31EC"/>
    <w:rsid w:val="005C4592"/>
    <w:rsid w:val="005C53F4"/>
    <w:rsid w:val="005C687A"/>
    <w:rsid w:val="005C72F1"/>
    <w:rsid w:val="005C77D5"/>
    <w:rsid w:val="005C7A90"/>
    <w:rsid w:val="005D1632"/>
    <w:rsid w:val="005D1D43"/>
    <w:rsid w:val="005D23B6"/>
    <w:rsid w:val="005D26EB"/>
    <w:rsid w:val="005D354A"/>
    <w:rsid w:val="005D368D"/>
    <w:rsid w:val="005D3BB7"/>
    <w:rsid w:val="005D7300"/>
    <w:rsid w:val="005D7E89"/>
    <w:rsid w:val="005E0548"/>
    <w:rsid w:val="005E08CD"/>
    <w:rsid w:val="005E153F"/>
    <w:rsid w:val="005E3ACD"/>
    <w:rsid w:val="005E3E4E"/>
    <w:rsid w:val="005E4E30"/>
    <w:rsid w:val="005E6348"/>
    <w:rsid w:val="005E6F0B"/>
    <w:rsid w:val="005E7244"/>
    <w:rsid w:val="005F4449"/>
    <w:rsid w:val="005F5995"/>
    <w:rsid w:val="005F62B3"/>
    <w:rsid w:val="00600137"/>
    <w:rsid w:val="006003C6"/>
    <w:rsid w:val="00600D16"/>
    <w:rsid w:val="00601394"/>
    <w:rsid w:val="006019E0"/>
    <w:rsid w:val="00601BDC"/>
    <w:rsid w:val="00601E56"/>
    <w:rsid w:val="00602AC2"/>
    <w:rsid w:val="00603BF0"/>
    <w:rsid w:val="006041C1"/>
    <w:rsid w:val="00604E1F"/>
    <w:rsid w:val="00606794"/>
    <w:rsid w:val="00606A23"/>
    <w:rsid w:val="0060741E"/>
    <w:rsid w:val="00610B5F"/>
    <w:rsid w:val="00614A16"/>
    <w:rsid w:val="00614AA9"/>
    <w:rsid w:val="00615F20"/>
    <w:rsid w:val="0062042C"/>
    <w:rsid w:val="006208AC"/>
    <w:rsid w:val="0062101E"/>
    <w:rsid w:val="00621CF0"/>
    <w:rsid w:val="006234CF"/>
    <w:rsid w:val="0062636D"/>
    <w:rsid w:val="00630047"/>
    <w:rsid w:val="006310C6"/>
    <w:rsid w:val="0063168B"/>
    <w:rsid w:val="00631707"/>
    <w:rsid w:val="006318DA"/>
    <w:rsid w:val="00632CD9"/>
    <w:rsid w:val="006333EA"/>
    <w:rsid w:val="006334D9"/>
    <w:rsid w:val="006336E6"/>
    <w:rsid w:val="00634CDE"/>
    <w:rsid w:val="0063603B"/>
    <w:rsid w:val="00636CCC"/>
    <w:rsid w:val="00636E7C"/>
    <w:rsid w:val="006371AC"/>
    <w:rsid w:val="0063738E"/>
    <w:rsid w:val="00637BF1"/>
    <w:rsid w:val="00637D19"/>
    <w:rsid w:val="00640A38"/>
    <w:rsid w:val="006417E5"/>
    <w:rsid w:val="00642402"/>
    <w:rsid w:val="00644BCE"/>
    <w:rsid w:val="006452D9"/>
    <w:rsid w:val="006456D1"/>
    <w:rsid w:val="006479EA"/>
    <w:rsid w:val="00647E9F"/>
    <w:rsid w:val="0065132D"/>
    <w:rsid w:val="00651AA8"/>
    <w:rsid w:val="00652EE1"/>
    <w:rsid w:val="00653259"/>
    <w:rsid w:val="0065454B"/>
    <w:rsid w:val="0065601C"/>
    <w:rsid w:val="00656A79"/>
    <w:rsid w:val="00657863"/>
    <w:rsid w:val="006579F4"/>
    <w:rsid w:val="00657E02"/>
    <w:rsid w:val="006627E2"/>
    <w:rsid w:val="006642AE"/>
    <w:rsid w:val="00664A78"/>
    <w:rsid w:val="00664BB6"/>
    <w:rsid w:val="0066526F"/>
    <w:rsid w:val="006658F6"/>
    <w:rsid w:val="006700F4"/>
    <w:rsid w:val="00673906"/>
    <w:rsid w:val="006742A4"/>
    <w:rsid w:val="00674E35"/>
    <w:rsid w:val="00677199"/>
    <w:rsid w:val="00680A50"/>
    <w:rsid w:val="00680EA0"/>
    <w:rsid w:val="00681976"/>
    <w:rsid w:val="00682AB3"/>
    <w:rsid w:val="00684761"/>
    <w:rsid w:val="006859B9"/>
    <w:rsid w:val="00686064"/>
    <w:rsid w:val="00686283"/>
    <w:rsid w:val="006872D1"/>
    <w:rsid w:val="00690432"/>
    <w:rsid w:val="00690A23"/>
    <w:rsid w:val="00691472"/>
    <w:rsid w:val="006919A9"/>
    <w:rsid w:val="00691D57"/>
    <w:rsid w:val="00691F0C"/>
    <w:rsid w:val="00693533"/>
    <w:rsid w:val="00696C33"/>
    <w:rsid w:val="00697E35"/>
    <w:rsid w:val="006A0E43"/>
    <w:rsid w:val="006A1233"/>
    <w:rsid w:val="006A19AF"/>
    <w:rsid w:val="006A1F49"/>
    <w:rsid w:val="006A2F57"/>
    <w:rsid w:val="006A5312"/>
    <w:rsid w:val="006A5DF0"/>
    <w:rsid w:val="006A5E76"/>
    <w:rsid w:val="006B0268"/>
    <w:rsid w:val="006B316C"/>
    <w:rsid w:val="006B391B"/>
    <w:rsid w:val="006B48C1"/>
    <w:rsid w:val="006B598E"/>
    <w:rsid w:val="006B67BD"/>
    <w:rsid w:val="006B682B"/>
    <w:rsid w:val="006B6887"/>
    <w:rsid w:val="006B6F2A"/>
    <w:rsid w:val="006C1248"/>
    <w:rsid w:val="006C12BA"/>
    <w:rsid w:val="006C4E1C"/>
    <w:rsid w:val="006C648C"/>
    <w:rsid w:val="006C64EB"/>
    <w:rsid w:val="006C66B1"/>
    <w:rsid w:val="006C7CA0"/>
    <w:rsid w:val="006D1BD0"/>
    <w:rsid w:val="006D2F20"/>
    <w:rsid w:val="006D2F73"/>
    <w:rsid w:val="006D4737"/>
    <w:rsid w:val="006D4EEF"/>
    <w:rsid w:val="006D5BA8"/>
    <w:rsid w:val="006D6812"/>
    <w:rsid w:val="006D752C"/>
    <w:rsid w:val="006D7D9D"/>
    <w:rsid w:val="006E3024"/>
    <w:rsid w:val="006E4367"/>
    <w:rsid w:val="006E5134"/>
    <w:rsid w:val="006E6C82"/>
    <w:rsid w:val="006E715D"/>
    <w:rsid w:val="006E7B7F"/>
    <w:rsid w:val="006F1C5E"/>
    <w:rsid w:val="006F2180"/>
    <w:rsid w:val="006F2FD6"/>
    <w:rsid w:val="006F3545"/>
    <w:rsid w:val="006F3623"/>
    <w:rsid w:val="006F5962"/>
    <w:rsid w:val="006F7A48"/>
    <w:rsid w:val="00700603"/>
    <w:rsid w:val="0070206E"/>
    <w:rsid w:val="007021A7"/>
    <w:rsid w:val="00703700"/>
    <w:rsid w:val="00703A03"/>
    <w:rsid w:val="0070466B"/>
    <w:rsid w:val="00706AA8"/>
    <w:rsid w:val="0070737A"/>
    <w:rsid w:val="00710773"/>
    <w:rsid w:val="00710F31"/>
    <w:rsid w:val="00711745"/>
    <w:rsid w:val="00711A68"/>
    <w:rsid w:val="00713B96"/>
    <w:rsid w:val="00716C48"/>
    <w:rsid w:val="0072181B"/>
    <w:rsid w:val="00721A02"/>
    <w:rsid w:val="00722A10"/>
    <w:rsid w:val="007237F1"/>
    <w:rsid w:val="00724135"/>
    <w:rsid w:val="0072521C"/>
    <w:rsid w:val="0072564F"/>
    <w:rsid w:val="00725CCA"/>
    <w:rsid w:val="00726784"/>
    <w:rsid w:val="007276D1"/>
    <w:rsid w:val="007301DD"/>
    <w:rsid w:val="007303F7"/>
    <w:rsid w:val="007317F7"/>
    <w:rsid w:val="00732572"/>
    <w:rsid w:val="00733105"/>
    <w:rsid w:val="007334FC"/>
    <w:rsid w:val="0073375D"/>
    <w:rsid w:val="0073425A"/>
    <w:rsid w:val="00734D5B"/>
    <w:rsid w:val="00736D89"/>
    <w:rsid w:val="00740AA1"/>
    <w:rsid w:val="007418D3"/>
    <w:rsid w:val="00741B75"/>
    <w:rsid w:val="0074200A"/>
    <w:rsid w:val="00742D15"/>
    <w:rsid w:val="00742FFA"/>
    <w:rsid w:val="007444CB"/>
    <w:rsid w:val="00744583"/>
    <w:rsid w:val="007448D6"/>
    <w:rsid w:val="00745587"/>
    <w:rsid w:val="007455D3"/>
    <w:rsid w:val="007467F1"/>
    <w:rsid w:val="00746BFE"/>
    <w:rsid w:val="00750EEC"/>
    <w:rsid w:val="00750FA4"/>
    <w:rsid w:val="00752085"/>
    <w:rsid w:val="00753998"/>
    <w:rsid w:val="0075483B"/>
    <w:rsid w:val="00755DBA"/>
    <w:rsid w:val="007564CF"/>
    <w:rsid w:val="0075709B"/>
    <w:rsid w:val="00757B00"/>
    <w:rsid w:val="0076067F"/>
    <w:rsid w:val="00763C14"/>
    <w:rsid w:val="00763CA3"/>
    <w:rsid w:val="00763DF5"/>
    <w:rsid w:val="00764326"/>
    <w:rsid w:val="007645F0"/>
    <w:rsid w:val="007651C7"/>
    <w:rsid w:val="00766F2C"/>
    <w:rsid w:val="00772157"/>
    <w:rsid w:val="00772971"/>
    <w:rsid w:val="007741BB"/>
    <w:rsid w:val="00774E47"/>
    <w:rsid w:val="00776E9D"/>
    <w:rsid w:val="00777599"/>
    <w:rsid w:val="00777F48"/>
    <w:rsid w:val="0078302D"/>
    <w:rsid w:val="0078357C"/>
    <w:rsid w:val="00783EB4"/>
    <w:rsid w:val="00786292"/>
    <w:rsid w:val="00786B52"/>
    <w:rsid w:val="00787766"/>
    <w:rsid w:val="00793192"/>
    <w:rsid w:val="007964D0"/>
    <w:rsid w:val="007A0F79"/>
    <w:rsid w:val="007A1282"/>
    <w:rsid w:val="007A24FE"/>
    <w:rsid w:val="007A29A2"/>
    <w:rsid w:val="007A3B88"/>
    <w:rsid w:val="007A421A"/>
    <w:rsid w:val="007A4627"/>
    <w:rsid w:val="007A57E1"/>
    <w:rsid w:val="007A6C17"/>
    <w:rsid w:val="007B035D"/>
    <w:rsid w:val="007B0723"/>
    <w:rsid w:val="007B19D9"/>
    <w:rsid w:val="007B227B"/>
    <w:rsid w:val="007B27F1"/>
    <w:rsid w:val="007B2C47"/>
    <w:rsid w:val="007B3D06"/>
    <w:rsid w:val="007B4362"/>
    <w:rsid w:val="007B56AE"/>
    <w:rsid w:val="007B5A3E"/>
    <w:rsid w:val="007B5B3C"/>
    <w:rsid w:val="007B6CF1"/>
    <w:rsid w:val="007B75C7"/>
    <w:rsid w:val="007C0916"/>
    <w:rsid w:val="007C1454"/>
    <w:rsid w:val="007C4C0F"/>
    <w:rsid w:val="007C4DE2"/>
    <w:rsid w:val="007C57CB"/>
    <w:rsid w:val="007C6367"/>
    <w:rsid w:val="007C6C37"/>
    <w:rsid w:val="007C7C19"/>
    <w:rsid w:val="007C7CE8"/>
    <w:rsid w:val="007D0CB0"/>
    <w:rsid w:val="007D0FE8"/>
    <w:rsid w:val="007D1721"/>
    <w:rsid w:val="007D4053"/>
    <w:rsid w:val="007D4099"/>
    <w:rsid w:val="007D492B"/>
    <w:rsid w:val="007D4A79"/>
    <w:rsid w:val="007D4C82"/>
    <w:rsid w:val="007E17B1"/>
    <w:rsid w:val="007E1BF9"/>
    <w:rsid w:val="007E216C"/>
    <w:rsid w:val="007E22E2"/>
    <w:rsid w:val="007E2B22"/>
    <w:rsid w:val="007E2D21"/>
    <w:rsid w:val="007E2E2C"/>
    <w:rsid w:val="007E372D"/>
    <w:rsid w:val="007E56FF"/>
    <w:rsid w:val="007E6FCB"/>
    <w:rsid w:val="007F0785"/>
    <w:rsid w:val="007F0CFB"/>
    <w:rsid w:val="007F2220"/>
    <w:rsid w:val="007F405B"/>
    <w:rsid w:val="007F4382"/>
    <w:rsid w:val="007F5C90"/>
    <w:rsid w:val="007F6874"/>
    <w:rsid w:val="007F6920"/>
    <w:rsid w:val="007F70B0"/>
    <w:rsid w:val="007F7A1C"/>
    <w:rsid w:val="00801312"/>
    <w:rsid w:val="008036CE"/>
    <w:rsid w:val="008046BC"/>
    <w:rsid w:val="00805933"/>
    <w:rsid w:val="00806B8D"/>
    <w:rsid w:val="0081162D"/>
    <w:rsid w:val="00812925"/>
    <w:rsid w:val="00812EAA"/>
    <w:rsid w:val="0081418D"/>
    <w:rsid w:val="008145FE"/>
    <w:rsid w:val="00815BCF"/>
    <w:rsid w:val="00817C6C"/>
    <w:rsid w:val="00820729"/>
    <w:rsid w:val="00821BFE"/>
    <w:rsid w:val="00822743"/>
    <w:rsid w:val="0082502F"/>
    <w:rsid w:val="00827BF6"/>
    <w:rsid w:val="00830BA8"/>
    <w:rsid w:val="00831AA2"/>
    <w:rsid w:val="008323D6"/>
    <w:rsid w:val="008324F1"/>
    <w:rsid w:val="008341A9"/>
    <w:rsid w:val="008343A9"/>
    <w:rsid w:val="0083442E"/>
    <w:rsid w:val="00835219"/>
    <w:rsid w:val="00835253"/>
    <w:rsid w:val="00835CE0"/>
    <w:rsid w:val="00836C36"/>
    <w:rsid w:val="00836D2A"/>
    <w:rsid w:val="008376D4"/>
    <w:rsid w:val="00837936"/>
    <w:rsid w:val="00841401"/>
    <w:rsid w:val="00843596"/>
    <w:rsid w:val="00843EF2"/>
    <w:rsid w:val="00845799"/>
    <w:rsid w:val="0084598D"/>
    <w:rsid w:val="00850587"/>
    <w:rsid w:val="00850A8B"/>
    <w:rsid w:val="008526FD"/>
    <w:rsid w:val="0085617D"/>
    <w:rsid w:val="0085764A"/>
    <w:rsid w:val="00857CC4"/>
    <w:rsid w:val="00860665"/>
    <w:rsid w:val="00861542"/>
    <w:rsid w:val="00861590"/>
    <w:rsid w:val="008617F1"/>
    <w:rsid w:val="00861840"/>
    <w:rsid w:val="00861D94"/>
    <w:rsid w:val="00861E91"/>
    <w:rsid w:val="00862880"/>
    <w:rsid w:val="00863D10"/>
    <w:rsid w:val="008646D8"/>
    <w:rsid w:val="008647F9"/>
    <w:rsid w:val="00864B13"/>
    <w:rsid w:val="0086501D"/>
    <w:rsid w:val="0087040A"/>
    <w:rsid w:val="0087231A"/>
    <w:rsid w:val="008726F1"/>
    <w:rsid w:val="008736A7"/>
    <w:rsid w:val="0087406B"/>
    <w:rsid w:val="00874366"/>
    <w:rsid w:val="0087480B"/>
    <w:rsid w:val="008778B3"/>
    <w:rsid w:val="008812B0"/>
    <w:rsid w:val="00882C92"/>
    <w:rsid w:val="0088349D"/>
    <w:rsid w:val="008841A4"/>
    <w:rsid w:val="0088454A"/>
    <w:rsid w:val="0088736B"/>
    <w:rsid w:val="00887CD4"/>
    <w:rsid w:val="008908D6"/>
    <w:rsid w:val="00890BF7"/>
    <w:rsid w:val="008912F6"/>
    <w:rsid w:val="008927A9"/>
    <w:rsid w:val="008931D9"/>
    <w:rsid w:val="008933B0"/>
    <w:rsid w:val="00893775"/>
    <w:rsid w:val="008A0AFA"/>
    <w:rsid w:val="008A0B25"/>
    <w:rsid w:val="008A0B4B"/>
    <w:rsid w:val="008A0BBC"/>
    <w:rsid w:val="008A3CEC"/>
    <w:rsid w:val="008A3FBD"/>
    <w:rsid w:val="008A514F"/>
    <w:rsid w:val="008A55D9"/>
    <w:rsid w:val="008A5817"/>
    <w:rsid w:val="008A6376"/>
    <w:rsid w:val="008A6511"/>
    <w:rsid w:val="008A7B86"/>
    <w:rsid w:val="008B0734"/>
    <w:rsid w:val="008B0FFC"/>
    <w:rsid w:val="008B21C1"/>
    <w:rsid w:val="008B2915"/>
    <w:rsid w:val="008B787E"/>
    <w:rsid w:val="008C064A"/>
    <w:rsid w:val="008C22A3"/>
    <w:rsid w:val="008C27D1"/>
    <w:rsid w:val="008C3CB4"/>
    <w:rsid w:val="008C45AC"/>
    <w:rsid w:val="008C4B89"/>
    <w:rsid w:val="008C5292"/>
    <w:rsid w:val="008C5458"/>
    <w:rsid w:val="008C59C5"/>
    <w:rsid w:val="008C7B3A"/>
    <w:rsid w:val="008D044D"/>
    <w:rsid w:val="008D1CC7"/>
    <w:rsid w:val="008D2586"/>
    <w:rsid w:val="008D41DF"/>
    <w:rsid w:val="008D4CCE"/>
    <w:rsid w:val="008D5418"/>
    <w:rsid w:val="008D55EA"/>
    <w:rsid w:val="008D5994"/>
    <w:rsid w:val="008D6BCC"/>
    <w:rsid w:val="008E0D06"/>
    <w:rsid w:val="008E12AC"/>
    <w:rsid w:val="008E2C7E"/>
    <w:rsid w:val="008E3EA0"/>
    <w:rsid w:val="008E57B7"/>
    <w:rsid w:val="008E7516"/>
    <w:rsid w:val="008E7894"/>
    <w:rsid w:val="008E7AD9"/>
    <w:rsid w:val="008F21B9"/>
    <w:rsid w:val="008F2410"/>
    <w:rsid w:val="008F522B"/>
    <w:rsid w:val="008F6A98"/>
    <w:rsid w:val="008F7D47"/>
    <w:rsid w:val="00900623"/>
    <w:rsid w:val="00900CBD"/>
    <w:rsid w:val="00901535"/>
    <w:rsid w:val="00901A99"/>
    <w:rsid w:val="00901AE9"/>
    <w:rsid w:val="0090312E"/>
    <w:rsid w:val="0090497A"/>
    <w:rsid w:val="009049C9"/>
    <w:rsid w:val="0090552C"/>
    <w:rsid w:val="009055B4"/>
    <w:rsid w:val="00906032"/>
    <w:rsid w:val="00906252"/>
    <w:rsid w:val="00906BD0"/>
    <w:rsid w:val="00907667"/>
    <w:rsid w:val="00907702"/>
    <w:rsid w:val="009103D4"/>
    <w:rsid w:val="00910916"/>
    <w:rsid w:val="00911364"/>
    <w:rsid w:val="00911A39"/>
    <w:rsid w:val="00914BD1"/>
    <w:rsid w:val="00914DA5"/>
    <w:rsid w:val="00914E9B"/>
    <w:rsid w:val="009160C0"/>
    <w:rsid w:val="009163F8"/>
    <w:rsid w:val="0091660F"/>
    <w:rsid w:val="0091768A"/>
    <w:rsid w:val="009229B6"/>
    <w:rsid w:val="00923953"/>
    <w:rsid w:val="00924B12"/>
    <w:rsid w:val="00924B25"/>
    <w:rsid w:val="00925FCB"/>
    <w:rsid w:val="00926B7A"/>
    <w:rsid w:val="00926DFA"/>
    <w:rsid w:val="00926F7C"/>
    <w:rsid w:val="00927360"/>
    <w:rsid w:val="00927D74"/>
    <w:rsid w:val="00931D17"/>
    <w:rsid w:val="00932B16"/>
    <w:rsid w:val="00932CC0"/>
    <w:rsid w:val="00932EC4"/>
    <w:rsid w:val="00932FCD"/>
    <w:rsid w:val="00934864"/>
    <w:rsid w:val="00934E46"/>
    <w:rsid w:val="00940C6C"/>
    <w:rsid w:val="009412B6"/>
    <w:rsid w:val="0094157C"/>
    <w:rsid w:val="0094304D"/>
    <w:rsid w:val="00943E40"/>
    <w:rsid w:val="009445F6"/>
    <w:rsid w:val="0094499A"/>
    <w:rsid w:val="009467D2"/>
    <w:rsid w:val="0094713F"/>
    <w:rsid w:val="009530FD"/>
    <w:rsid w:val="00953111"/>
    <w:rsid w:val="009542F0"/>
    <w:rsid w:val="00954FD8"/>
    <w:rsid w:val="009557B8"/>
    <w:rsid w:val="009561BE"/>
    <w:rsid w:val="00956A37"/>
    <w:rsid w:val="00957109"/>
    <w:rsid w:val="00957AC8"/>
    <w:rsid w:val="009603EA"/>
    <w:rsid w:val="00960735"/>
    <w:rsid w:val="009608D1"/>
    <w:rsid w:val="009639ED"/>
    <w:rsid w:val="00965044"/>
    <w:rsid w:val="009657F8"/>
    <w:rsid w:val="0096658B"/>
    <w:rsid w:val="009670D6"/>
    <w:rsid w:val="0096739C"/>
    <w:rsid w:val="00967B60"/>
    <w:rsid w:val="009706B2"/>
    <w:rsid w:val="009709D8"/>
    <w:rsid w:val="00971669"/>
    <w:rsid w:val="00974172"/>
    <w:rsid w:val="009743C6"/>
    <w:rsid w:val="009754CC"/>
    <w:rsid w:val="009760C9"/>
    <w:rsid w:val="00976A70"/>
    <w:rsid w:val="00977A61"/>
    <w:rsid w:val="00980E18"/>
    <w:rsid w:val="009817AD"/>
    <w:rsid w:val="009835D7"/>
    <w:rsid w:val="00986A4B"/>
    <w:rsid w:val="00986D75"/>
    <w:rsid w:val="009876DD"/>
    <w:rsid w:val="00990531"/>
    <w:rsid w:val="009907D7"/>
    <w:rsid w:val="009909A8"/>
    <w:rsid w:val="00992110"/>
    <w:rsid w:val="009931AB"/>
    <w:rsid w:val="0099414D"/>
    <w:rsid w:val="00994407"/>
    <w:rsid w:val="0099543A"/>
    <w:rsid w:val="0099543F"/>
    <w:rsid w:val="009965D2"/>
    <w:rsid w:val="00996BD8"/>
    <w:rsid w:val="00996D45"/>
    <w:rsid w:val="009A1A9D"/>
    <w:rsid w:val="009A1FA7"/>
    <w:rsid w:val="009A552A"/>
    <w:rsid w:val="009A5900"/>
    <w:rsid w:val="009A60AA"/>
    <w:rsid w:val="009A76F5"/>
    <w:rsid w:val="009A7754"/>
    <w:rsid w:val="009B2293"/>
    <w:rsid w:val="009B3DA8"/>
    <w:rsid w:val="009B42CE"/>
    <w:rsid w:val="009B5870"/>
    <w:rsid w:val="009B6820"/>
    <w:rsid w:val="009C03A4"/>
    <w:rsid w:val="009C09A9"/>
    <w:rsid w:val="009C0EDA"/>
    <w:rsid w:val="009C1B6B"/>
    <w:rsid w:val="009C245F"/>
    <w:rsid w:val="009C61A9"/>
    <w:rsid w:val="009C6BBC"/>
    <w:rsid w:val="009C7281"/>
    <w:rsid w:val="009C7AE9"/>
    <w:rsid w:val="009C7D97"/>
    <w:rsid w:val="009C7E6A"/>
    <w:rsid w:val="009D1C7A"/>
    <w:rsid w:val="009D1EB9"/>
    <w:rsid w:val="009D209B"/>
    <w:rsid w:val="009D2AB9"/>
    <w:rsid w:val="009D3FA5"/>
    <w:rsid w:val="009D4860"/>
    <w:rsid w:val="009D4D06"/>
    <w:rsid w:val="009D5C94"/>
    <w:rsid w:val="009E0800"/>
    <w:rsid w:val="009E0AA2"/>
    <w:rsid w:val="009E0E56"/>
    <w:rsid w:val="009E1C9D"/>
    <w:rsid w:val="009E2E4E"/>
    <w:rsid w:val="009E55FC"/>
    <w:rsid w:val="009E5D9D"/>
    <w:rsid w:val="009F0392"/>
    <w:rsid w:val="009F2556"/>
    <w:rsid w:val="009F3047"/>
    <w:rsid w:val="009F371F"/>
    <w:rsid w:val="009F3871"/>
    <w:rsid w:val="009F3BA1"/>
    <w:rsid w:val="009F3DEB"/>
    <w:rsid w:val="009F4009"/>
    <w:rsid w:val="009F4BD7"/>
    <w:rsid w:val="009F51E0"/>
    <w:rsid w:val="009F6665"/>
    <w:rsid w:val="009F7B43"/>
    <w:rsid w:val="00A00DE0"/>
    <w:rsid w:val="00A027D5"/>
    <w:rsid w:val="00A02A18"/>
    <w:rsid w:val="00A035F4"/>
    <w:rsid w:val="00A059B1"/>
    <w:rsid w:val="00A05FB5"/>
    <w:rsid w:val="00A0776A"/>
    <w:rsid w:val="00A111F1"/>
    <w:rsid w:val="00A11471"/>
    <w:rsid w:val="00A12246"/>
    <w:rsid w:val="00A12603"/>
    <w:rsid w:val="00A131F2"/>
    <w:rsid w:val="00A13434"/>
    <w:rsid w:val="00A13972"/>
    <w:rsid w:val="00A142FC"/>
    <w:rsid w:val="00A14AC5"/>
    <w:rsid w:val="00A15D90"/>
    <w:rsid w:val="00A174D7"/>
    <w:rsid w:val="00A23E49"/>
    <w:rsid w:val="00A24CB4"/>
    <w:rsid w:val="00A25C21"/>
    <w:rsid w:val="00A2764C"/>
    <w:rsid w:val="00A277CA"/>
    <w:rsid w:val="00A30D33"/>
    <w:rsid w:val="00A31004"/>
    <w:rsid w:val="00A31510"/>
    <w:rsid w:val="00A316E3"/>
    <w:rsid w:val="00A32308"/>
    <w:rsid w:val="00A34B05"/>
    <w:rsid w:val="00A34FEF"/>
    <w:rsid w:val="00A36A21"/>
    <w:rsid w:val="00A40537"/>
    <w:rsid w:val="00A4070C"/>
    <w:rsid w:val="00A41A11"/>
    <w:rsid w:val="00A450C6"/>
    <w:rsid w:val="00A46BA2"/>
    <w:rsid w:val="00A46E58"/>
    <w:rsid w:val="00A50D05"/>
    <w:rsid w:val="00A5107F"/>
    <w:rsid w:val="00A52937"/>
    <w:rsid w:val="00A53153"/>
    <w:rsid w:val="00A54186"/>
    <w:rsid w:val="00A558E9"/>
    <w:rsid w:val="00A55F8F"/>
    <w:rsid w:val="00A5657F"/>
    <w:rsid w:val="00A573D9"/>
    <w:rsid w:val="00A6110B"/>
    <w:rsid w:val="00A61E59"/>
    <w:rsid w:val="00A623D2"/>
    <w:rsid w:val="00A625EE"/>
    <w:rsid w:val="00A627EE"/>
    <w:rsid w:val="00A62858"/>
    <w:rsid w:val="00A63C95"/>
    <w:rsid w:val="00A64DB8"/>
    <w:rsid w:val="00A65398"/>
    <w:rsid w:val="00A657B6"/>
    <w:rsid w:val="00A662B8"/>
    <w:rsid w:val="00A67270"/>
    <w:rsid w:val="00A70B16"/>
    <w:rsid w:val="00A7398B"/>
    <w:rsid w:val="00A73D30"/>
    <w:rsid w:val="00A74A8E"/>
    <w:rsid w:val="00A754B6"/>
    <w:rsid w:val="00A75EF1"/>
    <w:rsid w:val="00A80902"/>
    <w:rsid w:val="00A8103A"/>
    <w:rsid w:val="00A82A8B"/>
    <w:rsid w:val="00A837E9"/>
    <w:rsid w:val="00A867EB"/>
    <w:rsid w:val="00A90488"/>
    <w:rsid w:val="00A910B2"/>
    <w:rsid w:val="00A91AD3"/>
    <w:rsid w:val="00A928E4"/>
    <w:rsid w:val="00A97689"/>
    <w:rsid w:val="00AA1F40"/>
    <w:rsid w:val="00AA2F59"/>
    <w:rsid w:val="00AA3A3D"/>
    <w:rsid w:val="00AA508B"/>
    <w:rsid w:val="00AA5305"/>
    <w:rsid w:val="00AA5313"/>
    <w:rsid w:val="00AA71BB"/>
    <w:rsid w:val="00AB0A6B"/>
    <w:rsid w:val="00AB4540"/>
    <w:rsid w:val="00AB493B"/>
    <w:rsid w:val="00AB506D"/>
    <w:rsid w:val="00AB6042"/>
    <w:rsid w:val="00AB61CF"/>
    <w:rsid w:val="00AB6545"/>
    <w:rsid w:val="00AB792B"/>
    <w:rsid w:val="00AC0215"/>
    <w:rsid w:val="00AC0282"/>
    <w:rsid w:val="00AC0876"/>
    <w:rsid w:val="00AC1BFE"/>
    <w:rsid w:val="00AC23F6"/>
    <w:rsid w:val="00AC2DDC"/>
    <w:rsid w:val="00AC2F75"/>
    <w:rsid w:val="00AC3C0B"/>
    <w:rsid w:val="00AC5054"/>
    <w:rsid w:val="00AC7457"/>
    <w:rsid w:val="00AD7837"/>
    <w:rsid w:val="00AE02AD"/>
    <w:rsid w:val="00AE1131"/>
    <w:rsid w:val="00AE15C1"/>
    <w:rsid w:val="00AE2796"/>
    <w:rsid w:val="00AE27D8"/>
    <w:rsid w:val="00AE28DC"/>
    <w:rsid w:val="00AE2EB6"/>
    <w:rsid w:val="00AE553D"/>
    <w:rsid w:val="00AE7F02"/>
    <w:rsid w:val="00AF1AA5"/>
    <w:rsid w:val="00AF3985"/>
    <w:rsid w:val="00AF44B8"/>
    <w:rsid w:val="00AF52A7"/>
    <w:rsid w:val="00AF5725"/>
    <w:rsid w:val="00AF5D44"/>
    <w:rsid w:val="00AF668C"/>
    <w:rsid w:val="00AF6F37"/>
    <w:rsid w:val="00AF7A4E"/>
    <w:rsid w:val="00AF7B40"/>
    <w:rsid w:val="00B003D2"/>
    <w:rsid w:val="00B00BC7"/>
    <w:rsid w:val="00B00E07"/>
    <w:rsid w:val="00B01421"/>
    <w:rsid w:val="00B0189D"/>
    <w:rsid w:val="00B01B07"/>
    <w:rsid w:val="00B03789"/>
    <w:rsid w:val="00B040A8"/>
    <w:rsid w:val="00B110C9"/>
    <w:rsid w:val="00B1136A"/>
    <w:rsid w:val="00B11589"/>
    <w:rsid w:val="00B11F13"/>
    <w:rsid w:val="00B120F1"/>
    <w:rsid w:val="00B12918"/>
    <w:rsid w:val="00B12DBB"/>
    <w:rsid w:val="00B16357"/>
    <w:rsid w:val="00B16E03"/>
    <w:rsid w:val="00B170EA"/>
    <w:rsid w:val="00B177F2"/>
    <w:rsid w:val="00B2064E"/>
    <w:rsid w:val="00B212FB"/>
    <w:rsid w:val="00B21C4B"/>
    <w:rsid w:val="00B21CDE"/>
    <w:rsid w:val="00B2435B"/>
    <w:rsid w:val="00B25C4A"/>
    <w:rsid w:val="00B26BF9"/>
    <w:rsid w:val="00B27D7E"/>
    <w:rsid w:val="00B302E0"/>
    <w:rsid w:val="00B30609"/>
    <w:rsid w:val="00B320F4"/>
    <w:rsid w:val="00B3327B"/>
    <w:rsid w:val="00B33479"/>
    <w:rsid w:val="00B34384"/>
    <w:rsid w:val="00B35720"/>
    <w:rsid w:val="00B41431"/>
    <w:rsid w:val="00B424B7"/>
    <w:rsid w:val="00B42CB4"/>
    <w:rsid w:val="00B444C9"/>
    <w:rsid w:val="00B55F26"/>
    <w:rsid w:val="00B56F90"/>
    <w:rsid w:val="00B601C8"/>
    <w:rsid w:val="00B60319"/>
    <w:rsid w:val="00B60C6C"/>
    <w:rsid w:val="00B60FD5"/>
    <w:rsid w:val="00B61A3A"/>
    <w:rsid w:val="00B67788"/>
    <w:rsid w:val="00B70429"/>
    <w:rsid w:val="00B70DC7"/>
    <w:rsid w:val="00B7135E"/>
    <w:rsid w:val="00B7226B"/>
    <w:rsid w:val="00B72D12"/>
    <w:rsid w:val="00B72E18"/>
    <w:rsid w:val="00B72ED6"/>
    <w:rsid w:val="00B72F8D"/>
    <w:rsid w:val="00B73CE0"/>
    <w:rsid w:val="00B741BA"/>
    <w:rsid w:val="00B75370"/>
    <w:rsid w:val="00B7608D"/>
    <w:rsid w:val="00B7658F"/>
    <w:rsid w:val="00B817E4"/>
    <w:rsid w:val="00B82758"/>
    <w:rsid w:val="00B85C4C"/>
    <w:rsid w:val="00B87FEB"/>
    <w:rsid w:val="00B9085D"/>
    <w:rsid w:val="00B91411"/>
    <w:rsid w:val="00B92C37"/>
    <w:rsid w:val="00B92EC0"/>
    <w:rsid w:val="00B930D0"/>
    <w:rsid w:val="00B97EB7"/>
    <w:rsid w:val="00BA1513"/>
    <w:rsid w:val="00BA324D"/>
    <w:rsid w:val="00BA4E87"/>
    <w:rsid w:val="00BA5701"/>
    <w:rsid w:val="00BA6158"/>
    <w:rsid w:val="00BA6421"/>
    <w:rsid w:val="00BA6943"/>
    <w:rsid w:val="00BB0E09"/>
    <w:rsid w:val="00BB4BCD"/>
    <w:rsid w:val="00BB597B"/>
    <w:rsid w:val="00BB60DC"/>
    <w:rsid w:val="00BB687A"/>
    <w:rsid w:val="00BB720F"/>
    <w:rsid w:val="00BB732E"/>
    <w:rsid w:val="00BC0AFE"/>
    <w:rsid w:val="00BC1156"/>
    <w:rsid w:val="00BC1233"/>
    <w:rsid w:val="00BC30E3"/>
    <w:rsid w:val="00BC36BB"/>
    <w:rsid w:val="00BC3BAA"/>
    <w:rsid w:val="00BC4194"/>
    <w:rsid w:val="00BC56C5"/>
    <w:rsid w:val="00BC6191"/>
    <w:rsid w:val="00BC6A1E"/>
    <w:rsid w:val="00BD06CA"/>
    <w:rsid w:val="00BD1A26"/>
    <w:rsid w:val="00BD219B"/>
    <w:rsid w:val="00BD23AC"/>
    <w:rsid w:val="00BD3FE6"/>
    <w:rsid w:val="00BD66F0"/>
    <w:rsid w:val="00BD6A96"/>
    <w:rsid w:val="00BD6ACF"/>
    <w:rsid w:val="00BD6CE1"/>
    <w:rsid w:val="00BD7864"/>
    <w:rsid w:val="00BD7F7B"/>
    <w:rsid w:val="00BE1D57"/>
    <w:rsid w:val="00BE2A18"/>
    <w:rsid w:val="00BE5057"/>
    <w:rsid w:val="00BE6054"/>
    <w:rsid w:val="00BE62D5"/>
    <w:rsid w:val="00BE63D6"/>
    <w:rsid w:val="00BE647E"/>
    <w:rsid w:val="00BE7980"/>
    <w:rsid w:val="00BF10E9"/>
    <w:rsid w:val="00BF155D"/>
    <w:rsid w:val="00BF28E7"/>
    <w:rsid w:val="00BF3406"/>
    <w:rsid w:val="00BF4754"/>
    <w:rsid w:val="00BF598A"/>
    <w:rsid w:val="00BF5CA1"/>
    <w:rsid w:val="00BF762A"/>
    <w:rsid w:val="00BF7652"/>
    <w:rsid w:val="00C02588"/>
    <w:rsid w:val="00C028A1"/>
    <w:rsid w:val="00C032CE"/>
    <w:rsid w:val="00C034C4"/>
    <w:rsid w:val="00C03CE3"/>
    <w:rsid w:val="00C04223"/>
    <w:rsid w:val="00C04CC8"/>
    <w:rsid w:val="00C076B7"/>
    <w:rsid w:val="00C107A4"/>
    <w:rsid w:val="00C1166F"/>
    <w:rsid w:val="00C11C54"/>
    <w:rsid w:val="00C123FF"/>
    <w:rsid w:val="00C15859"/>
    <w:rsid w:val="00C15C26"/>
    <w:rsid w:val="00C1730C"/>
    <w:rsid w:val="00C176EC"/>
    <w:rsid w:val="00C20196"/>
    <w:rsid w:val="00C21778"/>
    <w:rsid w:val="00C21BEE"/>
    <w:rsid w:val="00C220A3"/>
    <w:rsid w:val="00C22950"/>
    <w:rsid w:val="00C23B89"/>
    <w:rsid w:val="00C25E76"/>
    <w:rsid w:val="00C2755A"/>
    <w:rsid w:val="00C304C6"/>
    <w:rsid w:val="00C329A8"/>
    <w:rsid w:val="00C3571C"/>
    <w:rsid w:val="00C376CC"/>
    <w:rsid w:val="00C3789A"/>
    <w:rsid w:val="00C37CC3"/>
    <w:rsid w:val="00C37DEB"/>
    <w:rsid w:val="00C45B1B"/>
    <w:rsid w:val="00C45F7A"/>
    <w:rsid w:val="00C466D7"/>
    <w:rsid w:val="00C46D3A"/>
    <w:rsid w:val="00C47271"/>
    <w:rsid w:val="00C47B9E"/>
    <w:rsid w:val="00C5089C"/>
    <w:rsid w:val="00C51792"/>
    <w:rsid w:val="00C524AC"/>
    <w:rsid w:val="00C53C1B"/>
    <w:rsid w:val="00C541EB"/>
    <w:rsid w:val="00C54400"/>
    <w:rsid w:val="00C54BA7"/>
    <w:rsid w:val="00C54EAC"/>
    <w:rsid w:val="00C56726"/>
    <w:rsid w:val="00C5751E"/>
    <w:rsid w:val="00C57664"/>
    <w:rsid w:val="00C61B96"/>
    <w:rsid w:val="00C622F2"/>
    <w:rsid w:val="00C645F3"/>
    <w:rsid w:val="00C64E5F"/>
    <w:rsid w:val="00C6516E"/>
    <w:rsid w:val="00C6539A"/>
    <w:rsid w:val="00C659C6"/>
    <w:rsid w:val="00C664EF"/>
    <w:rsid w:val="00C67A10"/>
    <w:rsid w:val="00C7136D"/>
    <w:rsid w:val="00C715E5"/>
    <w:rsid w:val="00C7173E"/>
    <w:rsid w:val="00C73F1B"/>
    <w:rsid w:val="00C75470"/>
    <w:rsid w:val="00C75543"/>
    <w:rsid w:val="00C775E1"/>
    <w:rsid w:val="00C7761E"/>
    <w:rsid w:val="00C77C02"/>
    <w:rsid w:val="00C802F2"/>
    <w:rsid w:val="00C811DF"/>
    <w:rsid w:val="00C813D1"/>
    <w:rsid w:val="00C815BD"/>
    <w:rsid w:val="00C81DD3"/>
    <w:rsid w:val="00C8210C"/>
    <w:rsid w:val="00C8243A"/>
    <w:rsid w:val="00C82E65"/>
    <w:rsid w:val="00C84B58"/>
    <w:rsid w:val="00C854D7"/>
    <w:rsid w:val="00C86173"/>
    <w:rsid w:val="00C8709F"/>
    <w:rsid w:val="00C870F2"/>
    <w:rsid w:val="00C87BAC"/>
    <w:rsid w:val="00C91E28"/>
    <w:rsid w:val="00C929DA"/>
    <w:rsid w:val="00C92F5D"/>
    <w:rsid w:val="00C94E8A"/>
    <w:rsid w:val="00C9513C"/>
    <w:rsid w:val="00CA1E93"/>
    <w:rsid w:val="00CA23DE"/>
    <w:rsid w:val="00CA51A7"/>
    <w:rsid w:val="00CA632F"/>
    <w:rsid w:val="00CA71F0"/>
    <w:rsid w:val="00CB22A6"/>
    <w:rsid w:val="00CB3273"/>
    <w:rsid w:val="00CB44A2"/>
    <w:rsid w:val="00CB4C9A"/>
    <w:rsid w:val="00CC01A9"/>
    <w:rsid w:val="00CC0465"/>
    <w:rsid w:val="00CC1C6B"/>
    <w:rsid w:val="00CC248E"/>
    <w:rsid w:val="00CC33E1"/>
    <w:rsid w:val="00CC4984"/>
    <w:rsid w:val="00CC51F1"/>
    <w:rsid w:val="00CC53BE"/>
    <w:rsid w:val="00CC6B30"/>
    <w:rsid w:val="00CD096D"/>
    <w:rsid w:val="00CD1EE2"/>
    <w:rsid w:val="00CD4102"/>
    <w:rsid w:val="00CD45A6"/>
    <w:rsid w:val="00CD68B4"/>
    <w:rsid w:val="00CD79A8"/>
    <w:rsid w:val="00CE0A21"/>
    <w:rsid w:val="00CE0C49"/>
    <w:rsid w:val="00CE13E6"/>
    <w:rsid w:val="00CE290A"/>
    <w:rsid w:val="00CE3B75"/>
    <w:rsid w:val="00CE5E7A"/>
    <w:rsid w:val="00CE619F"/>
    <w:rsid w:val="00CE6268"/>
    <w:rsid w:val="00CE63FA"/>
    <w:rsid w:val="00CE6CC0"/>
    <w:rsid w:val="00CE6DE1"/>
    <w:rsid w:val="00CE7279"/>
    <w:rsid w:val="00CE7A82"/>
    <w:rsid w:val="00CE7E36"/>
    <w:rsid w:val="00CF0A16"/>
    <w:rsid w:val="00CF1378"/>
    <w:rsid w:val="00CF2C79"/>
    <w:rsid w:val="00CF7517"/>
    <w:rsid w:val="00CF7856"/>
    <w:rsid w:val="00CF7B50"/>
    <w:rsid w:val="00D00748"/>
    <w:rsid w:val="00D020C3"/>
    <w:rsid w:val="00D04528"/>
    <w:rsid w:val="00D04B9D"/>
    <w:rsid w:val="00D062F2"/>
    <w:rsid w:val="00D0689C"/>
    <w:rsid w:val="00D06CE7"/>
    <w:rsid w:val="00D11013"/>
    <w:rsid w:val="00D13008"/>
    <w:rsid w:val="00D15480"/>
    <w:rsid w:val="00D17055"/>
    <w:rsid w:val="00D17A2E"/>
    <w:rsid w:val="00D17B7C"/>
    <w:rsid w:val="00D20300"/>
    <w:rsid w:val="00D20597"/>
    <w:rsid w:val="00D21CB3"/>
    <w:rsid w:val="00D227FE"/>
    <w:rsid w:val="00D26FF6"/>
    <w:rsid w:val="00D314D0"/>
    <w:rsid w:val="00D3177C"/>
    <w:rsid w:val="00D31FDC"/>
    <w:rsid w:val="00D33960"/>
    <w:rsid w:val="00D33E20"/>
    <w:rsid w:val="00D348C3"/>
    <w:rsid w:val="00D34A5E"/>
    <w:rsid w:val="00D3735E"/>
    <w:rsid w:val="00D419E1"/>
    <w:rsid w:val="00D41F47"/>
    <w:rsid w:val="00D42057"/>
    <w:rsid w:val="00D44402"/>
    <w:rsid w:val="00D44D79"/>
    <w:rsid w:val="00D4510C"/>
    <w:rsid w:val="00D46657"/>
    <w:rsid w:val="00D47A4C"/>
    <w:rsid w:val="00D51BC6"/>
    <w:rsid w:val="00D520E6"/>
    <w:rsid w:val="00D53137"/>
    <w:rsid w:val="00D556DE"/>
    <w:rsid w:val="00D563A5"/>
    <w:rsid w:val="00D56A0E"/>
    <w:rsid w:val="00D57373"/>
    <w:rsid w:val="00D5743D"/>
    <w:rsid w:val="00D57989"/>
    <w:rsid w:val="00D5798C"/>
    <w:rsid w:val="00D57CD9"/>
    <w:rsid w:val="00D617EA"/>
    <w:rsid w:val="00D63FB8"/>
    <w:rsid w:val="00D64FB9"/>
    <w:rsid w:val="00D6502E"/>
    <w:rsid w:val="00D651BE"/>
    <w:rsid w:val="00D65465"/>
    <w:rsid w:val="00D6663A"/>
    <w:rsid w:val="00D67156"/>
    <w:rsid w:val="00D67472"/>
    <w:rsid w:val="00D67996"/>
    <w:rsid w:val="00D67ABB"/>
    <w:rsid w:val="00D67D49"/>
    <w:rsid w:val="00D7046E"/>
    <w:rsid w:val="00D71415"/>
    <w:rsid w:val="00D71EB9"/>
    <w:rsid w:val="00D73100"/>
    <w:rsid w:val="00D768CC"/>
    <w:rsid w:val="00D8080D"/>
    <w:rsid w:val="00D816C0"/>
    <w:rsid w:val="00D8266C"/>
    <w:rsid w:val="00D83004"/>
    <w:rsid w:val="00D838E2"/>
    <w:rsid w:val="00D84295"/>
    <w:rsid w:val="00D857BB"/>
    <w:rsid w:val="00D87694"/>
    <w:rsid w:val="00D87AC8"/>
    <w:rsid w:val="00D87BC8"/>
    <w:rsid w:val="00D91424"/>
    <w:rsid w:val="00D919CB"/>
    <w:rsid w:val="00D91C09"/>
    <w:rsid w:val="00D926EB"/>
    <w:rsid w:val="00D93014"/>
    <w:rsid w:val="00DA03BD"/>
    <w:rsid w:val="00DA3A31"/>
    <w:rsid w:val="00DA4050"/>
    <w:rsid w:val="00DA51D7"/>
    <w:rsid w:val="00DA609E"/>
    <w:rsid w:val="00DA6FAA"/>
    <w:rsid w:val="00DB2556"/>
    <w:rsid w:val="00DB26A1"/>
    <w:rsid w:val="00DB2DEE"/>
    <w:rsid w:val="00DB2EBE"/>
    <w:rsid w:val="00DB2F7C"/>
    <w:rsid w:val="00DB408A"/>
    <w:rsid w:val="00DB4A3E"/>
    <w:rsid w:val="00DB53B6"/>
    <w:rsid w:val="00DB683D"/>
    <w:rsid w:val="00DB69F7"/>
    <w:rsid w:val="00DC0B88"/>
    <w:rsid w:val="00DC0BDB"/>
    <w:rsid w:val="00DC2D37"/>
    <w:rsid w:val="00DC2E09"/>
    <w:rsid w:val="00DC2F93"/>
    <w:rsid w:val="00DC5E6D"/>
    <w:rsid w:val="00DC5E8D"/>
    <w:rsid w:val="00DC759B"/>
    <w:rsid w:val="00DD0EDC"/>
    <w:rsid w:val="00DD16FB"/>
    <w:rsid w:val="00DD326B"/>
    <w:rsid w:val="00DD4BDD"/>
    <w:rsid w:val="00DD656D"/>
    <w:rsid w:val="00DD7DB5"/>
    <w:rsid w:val="00DE29AF"/>
    <w:rsid w:val="00DE354D"/>
    <w:rsid w:val="00DE42E1"/>
    <w:rsid w:val="00DE4A73"/>
    <w:rsid w:val="00DE56D1"/>
    <w:rsid w:val="00DE6379"/>
    <w:rsid w:val="00DF0121"/>
    <w:rsid w:val="00DF140C"/>
    <w:rsid w:val="00DF22BA"/>
    <w:rsid w:val="00DF5665"/>
    <w:rsid w:val="00DF659A"/>
    <w:rsid w:val="00DF672D"/>
    <w:rsid w:val="00DF7345"/>
    <w:rsid w:val="00DF75FC"/>
    <w:rsid w:val="00DF7A86"/>
    <w:rsid w:val="00E01DB1"/>
    <w:rsid w:val="00E01FED"/>
    <w:rsid w:val="00E02346"/>
    <w:rsid w:val="00E02723"/>
    <w:rsid w:val="00E034A6"/>
    <w:rsid w:val="00E0380A"/>
    <w:rsid w:val="00E04D9A"/>
    <w:rsid w:val="00E04F63"/>
    <w:rsid w:val="00E120DC"/>
    <w:rsid w:val="00E136D8"/>
    <w:rsid w:val="00E13CDC"/>
    <w:rsid w:val="00E16B4C"/>
    <w:rsid w:val="00E17039"/>
    <w:rsid w:val="00E20593"/>
    <w:rsid w:val="00E20F66"/>
    <w:rsid w:val="00E214D1"/>
    <w:rsid w:val="00E222A1"/>
    <w:rsid w:val="00E225B6"/>
    <w:rsid w:val="00E23B4C"/>
    <w:rsid w:val="00E24045"/>
    <w:rsid w:val="00E25750"/>
    <w:rsid w:val="00E25A6C"/>
    <w:rsid w:val="00E26A49"/>
    <w:rsid w:val="00E271C1"/>
    <w:rsid w:val="00E31EB8"/>
    <w:rsid w:val="00E322E8"/>
    <w:rsid w:val="00E3249E"/>
    <w:rsid w:val="00E32906"/>
    <w:rsid w:val="00E33070"/>
    <w:rsid w:val="00E334DD"/>
    <w:rsid w:val="00E358F0"/>
    <w:rsid w:val="00E362DE"/>
    <w:rsid w:val="00E36705"/>
    <w:rsid w:val="00E36919"/>
    <w:rsid w:val="00E37266"/>
    <w:rsid w:val="00E377AA"/>
    <w:rsid w:val="00E4092E"/>
    <w:rsid w:val="00E43020"/>
    <w:rsid w:val="00E4325E"/>
    <w:rsid w:val="00E43A60"/>
    <w:rsid w:val="00E446BC"/>
    <w:rsid w:val="00E46E95"/>
    <w:rsid w:val="00E5104B"/>
    <w:rsid w:val="00E51A75"/>
    <w:rsid w:val="00E52183"/>
    <w:rsid w:val="00E536D2"/>
    <w:rsid w:val="00E53803"/>
    <w:rsid w:val="00E557C7"/>
    <w:rsid w:val="00E558D8"/>
    <w:rsid w:val="00E5639B"/>
    <w:rsid w:val="00E567B2"/>
    <w:rsid w:val="00E57314"/>
    <w:rsid w:val="00E60EE9"/>
    <w:rsid w:val="00E61AE0"/>
    <w:rsid w:val="00E63173"/>
    <w:rsid w:val="00E637B4"/>
    <w:rsid w:val="00E638B8"/>
    <w:rsid w:val="00E63A2C"/>
    <w:rsid w:val="00E645B1"/>
    <w:rsid w:val="00E64DF9"/>
    <w:rsid w:val="00E6735E"/>
    <w:rsid w:val="00E7225C"/>
    <w:rsid w:val="00E72BD8"/>
    <w:rsid w:val="00E733BC"/>
    <w:rsid w:val="00E73FFE"/>
    <w:rsid w:val="00E74486"/>
    <w:rsid w:val="00E74F59"/>
    <w:rsid w:val="00E758E0"/>
    <w:rsid w:val="00E77EF4"/>
    <w:rsid w:val="00E830BF"/>
    <w:rsid w:val="00E8325C"/>
    <w:rsid w:val="00E85811"/>
    <w:rsid w:val="00E85DC1"/>
    <w:rsid w:val="00E860C4"/>
    <w:rsid w:val="00E86A06"/>
    <w:rsid w:val="00E87B8D"/>
    <w:rsid w:val="00E90209"/>
    <w:rsid w:val="00E90734"/>
    <w:rsid w:val="00E909E7"/>
    <w:rsid w:val="00E92786"/>
    <w:rsid w:val="00E93923"/>
    <w:rsid w:val="00E957FE"/>
    <w:rsid w:val="00EA1032"/>
    <w:rsid w:val="00EA3123"/>
    <w:rsid w:val="00EA3690"/>
    <w:rsid w:val="00EA374D"/>
    <w:rsid w:val="00EA53EB"/>
    <w:rsid w:val="00EA5608"/>
    <w:rsid w:val="00EA6347"/>
    <w:rsid w:val="00EA653E"/>
    <w:rsid w:val="00EA7E46"/>
    <w:rsid w:val="00EB1981"/>
    <w:rsid w:val="00EB2296"/>
    <w:rsid w:val="00EB2A06"/>
    <w:rsid w:val="00EB3164"/>
    <w:rsid w:val="00EB351F"/>
    <w:rsid w:val="00EB3886"/>
    <w:rsid w:val="00EB3BA6"/>
    <w:rsid w:val="00EB49DB"/>
    <w:rsid w:val="00EB502C"/>
    <w:rsid w:val="00EB5F0D"/>
    <w:rsid w:val="00EB6694"/>
    <w:rsid w:val="00EB79CB"/>
    <w:rsid w:val="00EB7D74"/>
    <w:rsid w:val="00EC0F0F"/>
    <w:rsid w:val="00EC1B5E"/>
    <w:rsid w:val="00EC27C6"/>
    <w:rsid w:val="00EC2854"/>
    <w:rsid w:val="00EC3B23"/>
    <w:rsid w:val="00EC40F8"/>
    <w:rsid w:val="00EC7F8D"/>
    <w:rsid w:val="00ED1C43"/>
    <w:rsid w:val="00ED1FA6"/>
    <w:rsid w:val="00ED20DB"/>
    <w:rsid w:val="00ED2439"/>
    <w:rsid w:val="00ED2B08"/>
    <w:rsid w:val="00ED5361"/>
    <w:rsid w:val="00ED5AAA"/>
    <w:rsid w:val="00ED754A"/>
    <w:rsid w:val="00ED7E32"/>
    <w:rsid w:val="00EE01FD"/>
    <w:rsid w:val="00EE0B76"/>
    <w:rsid w:val="00EE0C1D"/>
    <w:rsid w:val="00EE2696"/>
    <w:rsid w:val="00EE2F61"/>
    <w:rsid w:val="00EE38CB"/>
    <w:rsid w:val="00EE3DF9"/>
    <w:rsid w:val="00EE4C34"/>
    <w:rsid w:val="00EE6436"/>
    <w:rsid w:val="00EE6B35"/>
    <w:rsid w:val="00EE6EE2"/>
    <w:rsid w:val="00EF02CB"/>
    <w:rsid w:val="00EF0B2F"/>
    <w:rsid w:val="00EF10D3"/>
    <w:rsid w:val="00EF164A"/>
    <w:rsid w:val="00EF1D70"/>
    <w:rsid w:val="00EF274C"/>
    <w:rsid w:val="00EF2791"/>
    <w:rsid w:val="00EF365A"/>
    <w:rsid w:val="00EF41BB"/>
    <w:rsid w:val="00EF454F"/>
    <w:rsid w:val="00EF5506"/>
    <w:rsid w:val="00EF6506"/>
    <w:rsid w:val="00EF6D3F"/>
    <w:rsid w:val="00EF73D4"/>
    <w:rsid w:val="00F00EC7"/>
    <w:rsid w:val="00F01C8B"/>
    <w:rsid w:val="00F01C96"/>
    <w:rsid w:val="00F01FD2"/>
    <w:rsid w:val="00F02346"/>
    <w:rsid w:val="00F04986"/>
    <w:rsid w:val="00F07D5A"/>
    <w:rsid w:val="00F10EDD"/>
    <w:rsid w:val="00F12C85"/>
    <w:rsid w:val="00F13E1A"/>
    <w:rsid w:val="00F14834"/>
    <w:rsid w:val="00F14BBD"/>
    <w:rsid w:val="00F169D3"/>
    <w:rsid w:val="00F20105"/>
    <w:rsid w:val="00F20FB9"/>
    <w:rsid w:val="00F21257"/>
    <w:rsid w:val="00F21690"/>
    <w:rsid w:val="00F22AAB"/>
    <w:rsid w:val="00F23757"/>
    <w:rsid w:val="00F24CCF"/>
    <w:rsid w:val="00F27BFB"/>
    <w:rsid w:val="00F318AA"/>
    <w:rsid w:val="00F324B6"/>
    <w:rsid w:val="00F34208"/>
    <w:rsid w:val="00F343C2"/>
    <w:rsid w:val="00F3485E"/>
    <w:rsid w:val="00F35FF2"/>
    <w:rsid w:val="00F37F80"/>
    <w:rsid w:val="00F411DF"/>
    <w:rsid w:val="00F41B2F"/>
    <w:rsid w:val="00F41BC9"/>
    <w:rsid w:val="00F41BD7"/>
    <w:rsid w:val="00F42594"/>
    <w:rsid w:val="00F42653"/>
    <w:rsid w:val="00F42A89"/>
    <w:rsid w:val="00F438C5"/>
    <w:rsid w:val="00F450AD"/>
    <w:rsid w:val="00F45A7B"/>
    <w:rsid w:val="00F46EE3"/>
    <w:rsid w:val="00F47B9C"/>
    <w:rsid w:val="00F5173E"/>
    <w:rsid w:val="00F51C42"/>
    <w:rsid w:val="00F53E0E"/>
    <w:rsid w:val="00F53E73"/>
    <w:rsid w:val="00F5418B"/>
    <w:rsid w:val="00F54D64"/>
    <w:rsid w:val="00F55B35"/>
    <w:rsid w:val="00F56385"/>
    <w:rsid w:val="00F56A11"/>
    <w:rsid w:val="00F577DE"/>
    <w:rsid w:val="00F57D80"/>
    <w:rsid w:val="00F60BC3"/>
    <w:rsid w:val="00F6184F"/>
    <w:rsid w:val="00F629ED"/>
    <w:rsid w:val="00F63335"/>
    <w:rsid w:val="00F63E58"/>
    <w:rsid w:val="00F64E69"/>
    <w:rsid w:val="00F65751"/>
    <w:rsid w:val="00F65F81"/>
    <w:rsid w:val="00F663A2"/>
    <w:rsid w:val="00F71AA4"/>
    <w:rsid w:val="00F71D71"/>
    <w:rsid w:val="00F726EC"/>
    <w:rsid w:val="00F72793"/>
    <w:rsid w:val="00F73FFA"/>
    <w:rsid w:val="00F75192"/>
    <w:rsid w:val="00F75E81"/>
    <w:rsid w:val="00F77340"/>
    <w:rsid w:val="00F7747B"/>
    <w:rsid w:val="00F77493"/>
    <w:rsid w:val="00F77585"/>
    <w:rsid w:val="00F77E10"/>
    <w:rsid w:val="00F801C4"/>
    <w:rsid w:val="00F820AE"/>
    <w:rsid w:val="00F8254A"/>
    <w:rsid w:val="00F83EA4"/>
    <w:rsid w:val="00F86B10"/>
    <w:rsid w:val="00F87F78"/>
    <w:rsid w:val="00F90339"/>
    <w:rsid w:val="00F904BF"/>
    <w:rsid w:val="00F91DF0"/>
    <w:rsid w:val="00F929C5"/>
    <w:rsid w:val="00F938CA"/>
    <w:rsid w:val="00F93C40"/>
    <w:rsid w:val="00F94552"/>
    <w:rsid w:val="00F94776"/>
    <w:rsid w:val="00F96B5B"/>
    <w:rsid w:val="00F97AE2"/>
    <w:rsid w:val="00FA0676"/>
    <w:rsid w:val="00FA0902"/>
    <w:rsid w:val="00FA0E7F"/>
    <w:rsid w:val="00FA1235"/>
    <w:rsid w:val="00FA1457"/>
    <w:rsid w:val="00FA1C99"/>
    <w:rsid w:val="00FA1E6B"/>
    <w:rsid w:val="00FA1EF4"/>
    <w:rsid w:val="00FA2BF7"/>
    <w:rsid w:val="00FA55E2"/>
    <w:rsid w:val="00FA680C"/>
    <w:rsid w:val="00FA6D20"/>
    <w:rsid w:val="00FA7539"/>
    <w:rsid w:val="00FB06CA"/>
    <w:rsid w:val="00FB1C50"/>
    <w:rsid w:val="00FB1DA2"/>
    <w:rsid w:val="00FB1DF2"/>
    <w:rsid w:val="00FB25B5"/>
    <w:rsid w:val="00FB3CDD"/>
    <w:rsid w:val="00FB45AE"/>
    <w:rsid w:val="00FB52EC"/>
    <w:rsid w:val="00FB646A"/>
    <w:rsid w:val="00FB6C90"/>
    <w:rsid w:val="00FC0477"/>
    <w:rsid w:val="00FC2213"/>
    <w:rsid w:val="00FC2429"/>
    <w:rsid w:val="00FC3230"/>
    <w:rsid w:val="00FC3325"/>
    <w:rsid w:val="00FC4924"/>
    <w:rsid w:val="00FC4AE0"/>
    <w:rsid w:val="00FC5496"/>
    <w:rsid w:val="00FC5558"/>
    <w:rsid w:val="00FC56F3"/>
    <w:rsid w:val="00FC57C7"/>
    <w:rsid w:val="00FC5FDC"/>
    <w:rsid w:val="00FD22A6"/>
    <w:rsid w:val="00FD2AFA"/>
    <w:rsid w:val="00FD3E51"/>
    <w:rsid w:val="00FD460E"/>
    <w:rsid w:val="00FD49F3"/>
    <w:rsid w:val="00FD4BD4"/>
    <w:rsid w:val="00FD544C"/>
    <w:rsid w:val="00FD5B86"/>
    <w:rsid w:val="00FD5E1D"/>
    <w:rsid w:val="00FD7F62"/>
    <w:rsid w:val="00FE1E10"/>
    <w:rsid w:val="00FE1F6D"/>
    <w:rsid w:val="00FE3AB8"/>
    <w:rsid w:val="00FE4191"/>
    <w:rsid w:val="00FE4986"/>
    <w:rsid w:val="00FE53ED"/>
    <w:rsid w:val="00FE5664"/>
    <w:rsid w:val="00FE69EF"/>
    <w:rsid w:val="00FF1760"/>
    <w:rsid w:val="00FF1D39"/>
    <w:rsid w:val="00FF2552"/>
    <w:rsid w:val="00FF366E"/>
    <w:rsid w:val="00FF4107"/>
    <w:rsid w:val="00FF5E3F"/>
    <w:rsid w:val="00FF6AE5"/>
    <w:rsid w:val="00FF6DDA"/>
    <w:rsid w:val="00FF6ED5"/>
    <w:rsid w:val="00FF7E71"/>
    <w:rsid w:val="00FF7F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BBC"/>
    <w:rPr>
      <w:sz w:val="24"/>
      <w:szCs w:val="24"/>
    </w:rPr>
  </w:style>
  <w:style w:type="paragraph" w:styleId="Ttulo1">
    <w:name w:val="heading 1"/>
    <w:basedOn w:val="Normal"/>
    <w:next w:val="Normal"/>
    <w:qFormat/>
    <w:rsid w:val="007E2D21"/>
    <w:pPr>
      <w:keepNext/>
      <w:jc w:val="center"/>
      <w:outlineLvl w:val="0"/>
    </w:pPr>
    <w:rPr>
      <w:rFonts w:ascii="Arial" w:hAnsi="Arial" w:cs="Arial"/>
      <w:b/>
      <w:bCs/>
      <w:spacing w:val="60"/>
    </w:rPr>
  </w:style>
  <w:style w:type="paragraph" w:styleId="Ttulo2">
    <w:name w:val="heading 2"/>
    <w:basedOn w:val="Normal"/>
    <w:next w:val="Normal"/>
    <w:qFormat/>
    <w:rsid w:val="007E2D21"/>
    <w:pPr>
      <w:keepNext/>
      <w:outlineLvl w:val="1"/>
    </w:pPr>
    <w:rPr>
      <w:rFonts w:ascii="Arial" w:hAnsi="Arial" w:cs="Arial"/>
      <w:b/>
      <w:bCs/>
      <w:sz w:val="22"/>
    </w:rPr>
  </w:style>
  <w:style w:type="paragraph" w:styleId="Ttulo4">
    <w:name w:val="heading 4"/>
    <w:basedOn w:val="Normal"/>
    <w:next w:val="Normal"/>
    <w:qFormat/>
    <w:rsid w:val="0010703E"/>
    <w:pPr>
      <w:keepNext/>
      <w:spacing w:before="240" w:after="60"/>
      <w:outlineLvl w:val="3"/>
    </w:pPr>
    <w:rPr>
      <w:b/>
      <w:bCs/>
      <w:sz w:val="28"/>
      <w:szCs w:val="28"/>
    </w:rPr>
  </w:style>
  <w:style w:type="paragraph" w:styleId="Ttulo5">
    <w:name w:val="heading 5"/>
    <w:basedOn w:val="Normal"/>
    <w:next w:val="Normal"/>
    <w:qFormat/>
    <w:rsid w:val="0010703E"/>
    <w:pPr>
      <w:spacing w:before="240" w:after="60"/>
      <w:outlineLvl w:val="4"/>
    </w:pPr>
    <w:rPr>
      <w:b/>
      <w:bCs/>
      <w:i/>
      <w:iCs/>
      <w:sz w:val="26"/>
      <w:szCs w:val="26"/>
    </w:rPr>
  </w:style>
  <w:style w:type="paragraph" w:styleId="Ttulo6">
    <w:name w:val="heading 6"/>
    <w:basedOn w:val="Normal"/>
    <w:next w:val="Normal"/>
    <w:qFormat/>
    <w:rsid w:val="0010703E"/>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E2D21"/>
    <w:pPr>
      <w:jc w:val="both"/>
    </w:pPr>
    <w:rPr>
      <w:rFonts w:ascii="Century Gothic" w:hAnsi="Century Gothic"/>
      <w:sz w:val="22"/>
    </w:rPr>
  </w:style>
  <w:style w:type="paragraph" w:styleId="Sangradetextonormal">
    <w:name w:val="Body Text Indent"/>
    <w:basedOn w:val="Normal"/>
    <w:link w:val="SangradetextonormalCar"/>
    <w:rsid w:val="007E2D21"/>
    <w:pPr>
      <w:spacing w:line="360" w:lineRule="auto"/>
      <w:ind w:left="360"/>
      <w:jc w:val="both"/>
    </w:pPr>
    <w:rPr>
      <w:rFonts w:ascii="Arial" w:hAnsi="Arial"/>
      <w:sz w:val="22"/>
    </w:rPr>
  </w:style>
  <w:style w:type="paragraph" w:styleId="Encabezado">
    <w:name w:val="header"/>
    <w:basedOn w:val="Normal"/>
    <w:link w:val="EncabezadoCar"/>
    <w:uiPriority w:val="99"/>
    <w:rsid w:val="007E2D21"/>
    <w:pPr>
      <w:tabs>
        <w:tab w:val="center" w:pos="4419"/>
        <w:tab w:val="right" w:pos="8838"/>
      </w:tabs>
    </w:pPr>
  </w:style>
  <w:style w:type="paragraph" w:styleId="Piedepgina">
    <w:name w:val="footer"/>
    <w:basedOn w:val="Normal"/>
    <w:link w:val="PiedepginaCar"/>
    <w:uiPriority w:val="99"/>
    <w:rsid w:val="007E2D21"/>
    <w:pPr>
      <w:tabs>
        <w:tab w:val="center" w:pos="4419"/>
        <w:tab w:val="right" w:pos="8838"/>
      </w:tabs>
    </w:pPr>
  </w:style>
  <w:style w:type="character" w:styleId="Nmerodepgina">
    <w:name w:val="page number"/>
    <w:basedOn w:val="Fuentedeprrafopredeter"/>
    <w:rsid w:val="007E2D21"/>
  </w:style>
  <w:style w:type="paragraph" w:styleId="Textoindependiente2">
    <w:name w:val="Body Text 2"/>
    <w:basedOn w:val="Normal"/>
    <w:rsid w:val="007E2D21"/>
    <w:rPr>
      <w:rFonts w:ascii="Arial" w:hAnsi="Arial" w:cs="Arial"/>
      <w:b/>
      <w:bCs/>
      <w:sz w:val="22"/>
    </w:rPr>
  </w:style>
  <w:style w:type="paragraph" w:styleId="Textoindependiente3">
    <w:name w:val="Body Text 3"/>
    <w:basedOn w:val="Normal"/>
    <w:rsid w:val="007E2D21"/>
    <w:rPr>
      <w:rFonts w:ascii="Century Gothic" w:hAnsi="Century Gothic"/>
      <w:spacing w:val="40"/>
      <w:sz w:val="18"/>
    </w:rPr>
  </w:style>
  <w:style w:type="paragraph" w:styleId="Mapadeldocumento">
    <w:name w:val="Document Map"/>
    <w:basedOn w:val="Normal"/>
    <w:semiHidden/>
    <w:rsid w:val="007E2D21"/>
    <w:pPr>
      <w:shd w:val="clear" w:color="auto" w:fill="000080"/>
    </w:pPr>
    <w:rPr>
      <w:rFonts w:ascii="Tahoma" w:hAnsi="Tahoma" w:cs="Tahoma"/>
    </w:rPr>
  </w:style>
  <w:style w:type="paragraph" w:customStyle="1" w:styleId="Textoindependiente21">
    <w:name w:val="Texto independiente 21"/>
    <w:basedOn w:val="Normal"/>
    <w:rsid w:val="007E2D21"/>
    <w:pPr>
      <w:overflowPunct w:val="0"/>
      <w:autoSpaceDE w:val="0"/>
      <w:autoSpaceDN w:val="0"/>
      <w:adjustRightInd w:val="0"/>
      <w:jc w:val="both"/>
      <w:textAlignment w:val="baseline"/>
    </w:pPr>
    <w:rPr>
      <w:rFonts w:ascii="Arial" w:hAnsi="Arial"/>
      <w:sz w:val="22"/>
      <w:szCs w:val="20"/>
      <w:lang w:eastAsia="es-ES"/>
    </w:rPr>
  </w:style>
  <w:style w:type="paragraph" w:customStyle="1" w:styleId="Fuentedeprrafopredet">
    <w:name w:val="Fuente de párrafo predet"/>
    <w:next w:val="Normal"/>
    <w:rsid w:val="007E2D21"/>
    <w:pPr>
      <w:autoSpaceDE w:val="0"/>
      <w:autoSpaceDN w:val="0"/>
      <w:adjustRightInd w:val="0"/>
    </w:pPr>
    <w:rPr>
      <w:rFonts w:ascii="MS Serif" w:hAnsi="MS Serif" w:cs="MS Serif"/>
      <w:noProof/>
      <w:lang w:val="en-US" w:eastAsia="es-ES"/>
    </w:rPr>
  </w:style>
  <w:style w:type="paragraph" w:customStyle="1" w:styleId="Nmerodepgina1">
    <w:name w:val="Número de página1"/>
    <w:basedOn w:val="Normal"/>
    <w:next w:val="Normal"/>
    <w:rsid w:val="007E2D21"/>
    <w:pPr>
      <w:autoSpaceDE w:val="0"/>
      <w:autoSpaceDN w:val="0"/>
      <w:adjustRightInd w:val="0"/>
    </w:pPr>
    <w:rPr>
      <w:rFonts w:ascii="Goudy" w:hAnsi="Goudy" w:cs="Goudy"/>
      <w:sz w:val="20"/>
      <w:szCs w:val="20"/>
      <w:lang w:val="es-ES" w:eastAsia="es-ES"/>
    </w:rPr>
  </w:style>
  <w:style w:type="paragraph" w:styleId="Sangra2detindependiente">
    <w:name w:val="Body Text Indent 2"/>
    <w:basedOn w:val="Normal"/>
    <w:rsid w:val="007E2D21"/>
    <w:pPr>
      <w:tabs>
        <w:tab w:val="left" w:pos="12240"/>
      </w:tabs>
      <w:ind w:left="6300"/>
    </w:pPr>
    <w:rPr>
      <w:rFonts w:ascii="Gill Sans" w:hAnsi="Gill Sans"/>
      <w:b/>
      <w:color w:val="000000"/>
      <w:sz w:val="16"/>
    </w:rPr>
  </w:style>
  <w:style w:type="paragraph" w:styleId="Ttulo">
    <w:name w:val="Title"/>
    <w:basedOn w:val="Normal"/>
    <w:qFormat/>
    <w:rsid w:val="007E2D21"/>
    <w:pPr>
      <w:pBdr>
        <w:top w:val="single" w:sz="12" w:space="1" w:color="auto"/>
        <w:left w:val="single" w:sz="12" w:space="1" w:color="auto"/>
        <w:bottom w:val="single" w:sz="12" w:space="1" w:color="auto"/>
        <w:right w:val="single" w:sz="12" w:space="1" w:color="auto"/>
      </w:pBdr>
      <w:autoSpaceDE w:val="0"/>
      <w:autoSpaceDN w:val="0"/>
      <w:adjustRightInd w:val="0"/>
      <w:spacing w:line="276" w:lineRule="atLeast"/>
      <w:jc w:val="center"/>
    </w:pPr>
    <w:rPr>
      <w:rFonts w:ascii="Century Schoolbook" w:hAnsi="Century Schoolbook" w:cs="Century Schoolbook"/>
      <w:b/>
      <w:bCs/>
      <w:sz w:val="28"/>
      <w:szCs w:val="28"/>
      <w:lang w:val="es-ES_tradnl" w:eastAsia="es-ES"/>
    </w:rPr>
  </w:style>
  <w:style w:type="paragraph" w:customStyle="1" w:styleId="Textonormal">
    <w:name w:val="Texto normal"/>
    <w:basedOn w:val="Normal"/>
    <w:rsid w:val="007E2D21"/>
    <w:pPr>
      <w:overflowPunct w:val="0"/>
      <w:autoSpaceDE w:val="0"/>
      <w:autoSpaceDN w:val="0"/>
      <w:adjustRightInd w:val="0"/>
      <w:jc w:val="both"/>
      <w:textAlignment w:val="baseline"/>
    </w:pPr>
    <w:rPr>
      <w:rFonts w:ascii="Arial" w:hAnsi="Arial"/>
      <w:sz w:val="20"/>
      <w:szCs w:val="20"/>
      <w:lang w:val="es-ES_tradnl" w:eastAsia="es-ES"/>
    </w:rPr>
  </w:style>
  <w:style w:type="paragraph" w:customStyle="1" w:styleId="Textoindependiente31">
    <w:name w:val="Texto independiente 31"/>
    <w:basedOn w:val="Normal"/>
    <w:rsid w:val="007E2D21"/>
    <w:pPr>
      <w:widowControl w:val="0"/>
      <w:overflowPunct w:val="0"/>
      <w:autoSpaceDE w:val="0"/>
      <w:autoSpaceDN w:val="0"/>
      <w:adjustRightInd w:val="0"/>
      <w:spacing w:before="40"/>
      <w:textAlignment w:val="baseline"/>
    </w:pPr>
    <w:rPr>
      <w:rFonts w:ascii="Arial" w:hAnsi="Arial"/>
      <w:sz w:val="22"/>
      <w:szCs w:val="20"/>
      <w:lang w:val="es-ES_tradnl" w:eastAsia="es-ES"/>
    </w:rPr>
  </w:style>
  <w:style w:type="paragraph" w:customStyle="1" w:styleId="ttulo0">
    <w:name w:val="título"/>
    <w:basedOn w:val="Normal"/>
    <w:next w:val="Normal"/>
    <w:rsid w:val="007E2D21"/>
    <w:pPr>
      <w:widowControl w:val="0"/>
      <w:overflowPunct w:val="0"/>
      <w:autoSpaceDE w:val="0"/>
      <w:autoSpaceDN w:val="0"/>
      <w:adjustRightInd w:val="0"/>
      <w:textAlignment w:val="baseline"/>
    </w:pPr>
    <w:rPr>
      <w:rFonts w:ascii="Century Schoolbook" w:hAnsi="Century Schoolbook"/>
      <w:b/>
      <w:i/>
      <w:sz w:val="28"/>
      <w:szCs w:val="20"/>
      <w:lang w:val="es-ES_tradnl" w:eastAsia="es-ES"/>
    </w:rPr>
  </w:style>
  <w:style w:type="paragraph" w:customStyle="1" w:styleId="BodyText21">
    <w:name w:val="Body Text 21"/>
    <w:basedOn w:val="Normal"/>
    <w:rsid w:val="007E2D21"/>
    <w:pPr>
      <w:widowControl w:val="0"/>
      <w:overflowPunct w:val="0"/>
      <w:autoSpaceDE w:val="0"/>
      <w:autoSpaceDN w:val="0"/>
      <w:adjustRightInd w:val="0"/>
      <w:spacing w:before="80"/>
      <w:textAlignment w:val="baseline"/>
    </w:pPr>
    <w:rPr>
      <w:rFonts w:ascii="Arial" w:hAnsi="Arial"/>
      <w:sz w:val="22"/>
      <w:szCs w:val="20"/>
      <w:lang w:val="es-ES_tradnl" w:eastAsia="es-ES"/>
    </w:rPr>
  </w:style>
  <w:style w:type="character" w:styleId="Hipervnculo">
    <w:name w:val="Hyperlink"/>
    <w:rsid w:val="00591D13"/>
    <w:rPr>
      <w:color w:val="0000FF"/>
      <w:u w:val="single"/>
    </w:rPr>
  </w:style>
  <w:style w:type="table" w:styleId="Tablaconcuadrcula">
    <w:name w:val="Table Grid"/>
    <w:basedOn w:val="Tablanormal"/>
    <w:uiPriority w:val="59"/>
    <w:rsid w:val="004B75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olumnas1">
    <w:name w:val="Table Columns 1"/>
    <w:basedOn w:val="Tablanormal"/>
    <w:rsid w:val="00426F1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Web31">
    <w:name w:val="Tabla Web 31"/>
    <w:basedOn w:val="Tablanormal"/>
    <w:rsid w:val="009A775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oindependienteCar">
    <w:name w:val="Texto independiente Car"/>
    <w:link w:val="Textoindependiente"/>
    <w:rsid w:val="000C526C"/>
    <w:rPr>
      <w:rFonts w:ascii="Century Gothic" w:hAnsi="Century Gothic" w:cs="Arial"/>
      <w:sz w:val="22"/>
      <w:szCs w:val="24"/>
    </w:rPr>
  </w:style>
  <w:style w:type="character" w:customStyle="1" w:styleId="SangradetextonormalCar">
    <w:name w:val="Sangría de texto normal Car"/>
    <w:link w:val="Sangradetextonormal"/>
    <w:rsid w:val="000C526C"/>
    <w:rPr>
      <w:rFonts w:ascii="Arial" w:hAnsi="Arial" w:cs="Arial"/>
      <w:sz w:val="22"/>
      <w:szCs w:val="24"/>
    </w:rPr>
  </w:style>
  <w:style w:type="character" w:customStyle="1" w:styleId="EncabezadoCar">
    <w:name w:val="Encabezado Car"/>
    <w:link w:val="Encabezado"/>
    <w:uiPriority w:val="99"/>
    <w:rsid w:val="000C526C"/>
    <w:rPr>
      <w:sz w:val="24"/>
      <w:szCs w:val="24"/>
    </w:rPr>
  </w:style>
  <w:style w:type="character" w:customStyle="1" w:styleId="PiedepginaCar">
    <w:name w:val="Pie de página Car"/>
    <w:link w:val="Piedepgina"/>
    <w:uiPriority w:val="99"/>
    <w:rsid w:val="000C526C"/>
    <w:rPr>
      <w:sz w:val="24"/>
      <w:szCs w:val="24"/>
    </w:rPr>
  </w:style>
  <w:style w:type="paragraph" w:styleId="Prrafodelista">
    <w:name w:val="List Paragraph"/>
    <w:basedOn w:val="Normal"/>
    <w:uiPriority w:val="34"/>
    <w:qFormat/>
    <w:rsid w:val="00B1136A"/>
    <w:pPr>
      <w:ind w:left="708"/>
    </w:pPr>
  </w:style>
  <w:style w:type="paragraph" w:styleId="Textodeglobo">
    <w:name w:val="Balloon Text"/>
    <w:basedOn w:val="Normal"/>
    <w:link w:val="TextodegloboCar"/>
    <w:rsid w:val="00517D12"/>
    <w:rPr>
      <w:rFonts w:ascii="Tahoma" w:hAnsi="Tahoma"/>
      <w:sz w:val="16"/>
      <w:szCs w:val="16"/>
    </w:rPr>
  </w:style>
  <w:style w:type="character" w:customStyle="1" w:styleId="TextodegloboCar">
    <w:name w:val="Texto de globo Car"/>
    <w:link w:val="Textodeglobo"/>
    <w:rsid w:val="00517D12"/>
    <w:rPr>
      <w:rFonts w:ascii="Tahoma" w:hAnsi="Tahoma" w:cs="Tahoma"/>
      <w:sz w:val="16"/>
      <w:szCs w:val="16"/>
    </w:rPr>
  </w:style>
  <w:style w:type="paragraph" w:customStyle="1" w:styleId="Sangra2detindependiente1">
    <w:name w:val="Sangría 2 de t. independiente1"/>
    <w:basedOn w:val="Normal"/>
    <w:rsid w:val="006019E0"/>
    <w:pPr>
      <w:spacing w:line="480" w:lineRule="atLeast"/>
      <w:ind w:left="360" w:hanging="360"/>
      <w:jc w:val="both"/>
    </w:pPr>
    <w:rPr>
      <w:rFonts w:ascii="Arial" w:hAnsi="Arial"/>
      <w:szCs w:val="20"/>
      <w:lang w:val="es-ES_tradnl" w:eastAsia="es-ES"/>
    </w:rPr>
  </w:style>
  <w:style w:type="paragraph" w:styleId="NormalWeb">
    <w:name w:val="Normal (Web)"/>
    <w:basedOn w:val="Normal"/>
    <w:uiPriority w:val="99"/>
    <w:unhideWhenUsed/>
    <w:rsid w:val="00FA1EF4"/>
    <w:pPr>
      <w:spacing w:before="100" w:beforeAutospacing="1" w:after="100" w:afterAutospacing="1"/>
    </w:pPr>
  </w:style>
  <w:style w:type="paragraph" w:customStyle="1" w:styleId="xl40">
    <w:name w:val="xl40"/>
    <w:basedOn w:val="Normal"/>
    <w:rsid w:val="00BB4BCD"/>
    <w:pPr>
      <w:pBdr>
        <w:bottom w:val="single" w:sz="6" w:space="0" w:color="auto"/>
      </w:pBdr>
      <w:spacing w:before="100" w:after="100"/>
    </w:pPr>
    <w:rPr>
      <w:rFonts w:ascii="MS Sans Serif" w:hAnsi="MS Sans Serif"/>
      <w:b/>
      <w:szCs w:val="20"/>
      <w:lang w:val="es-ES" w:eastAsia="es-ES"/>
    </w:rPr>
  </w:style>
  <w:style w:type="paragraph" w:styleId="Epgrafe">
    <w:name w:val="caption"/>
    <w:basedOn w:val="Normal"/>
    <w:next w:val="Normal"/>
    <w:unhideWhenUsed/>
    <w:qFormat/>
    <w:rsid w:val="00AE553D"/>
    <w:pPr>
      <w:spacing w:after="200"/>
    </w:pPr>
    <w:rPr>
      <w:b/>
      <w:bCs/>
      <w:color w:val="4F81BD" w:themeColor="accent1"/>
      <w:sz w:val="18"/>
      <w:szCs w:val="18"/>
    </w:rPr>
  </w:style>
  <w:style w:type="paragraph" w:customStyle="1" w:styleId="Estilo1">
    <w:name w:val="Estilo1"/>
    <w:basedOn w:val="Normal"/>
    <w:qFormat/>
    <w:rsid w:val="005B00E8"/>
    <w:pPr>
      <w:spacing w:before="100" w:beforeAutospacing="1" w:after="100" w:afterAutospacing="1" w:line="480" w:lineRule="atLeast"/>
      <w:jc w:val="center"/>
    </w:pPr>
    <w:rPr>
      <w:rFonts w:ascii="Gotham Book" w:eastAsiaTheme="minorHAnsi" w:hAnsi="Gotham Book" w:cstheme="minorBidi"/>
      <w:b/>
      <w:sz w:val="36"/>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BBC"/>
    <w:rPr>
      <w:sz w:val="24"/>
      <w:szCs w:val="24"/>
    </w:rPr>
  </w:style>
  <w:style w:type="paragraph" w:styleId="Ttulo1">
    <w:name w:val="heading 1"/>
    <w:basedOn w:val="Normal"/>
    <w:next w:val="Normal"/>
    <w:qFormat/>
    <w:rsid w:val="007E2D21"/>
    <w:pPr>
      <w:keepNext/>
      <w:jc w:val="center"/>
      <w:outlineLvl w:val="0"/>
    </w:pPr>
    <w:rPr>
      <w:rFonts w:ascii="Arial" w:hAnsi="Arial" w:cs="Arial"/>
      <w:b/>
      <w:bCs/>
      <w:spacing w:val="60"/>
    </w:rPr>
  </w:style>
  <w:style w:type="paragraph" w:styleId="Ttulo2">
    <w:name w:val="heading 2"/>
    <w:basedOn w:val="Normal"/>
    <w:next w:val="Normal"/>
    <w:qFormat/>
    <w:rsid w:val="007E2D21"/>
    <w:pPr>
      <w:keepNext/>
      <w:outlineLvl w:val="1"/>
    </w:pPr>
    <w:rPr>
      <w:rFonts w:ascii="Arial" w:hAnsi="Arial" w:cs="Arial"/>
      <w:b/>
      <w:bCs/>
      <w:sz w:val="22"/>
    </w:rPr>
  </w:style>
  <w:style w:type="paragraph" w:styleId="Ttulo4">
    <w:name w:val="heading 4"/>
    <w:basedOn w:val="Normal"/>
    <w:next w:val="Normal"/>
    <w:qFormat/>
    <w:rsid w:val="0010703E"/>
    <w:pPr>
      <w:keepNext/>
      <w:spacing w:before="240" w:after="60"/>
      <w:outlineLvl w:val="3"/>
    </w:pPr>
    <w:rPr>
      <w:b/>
      <w:bCs/>
      <w:sz w:val="28"/>
      <w:szCs w:val="28"/>
    </w:rPr>
  </w:style>
  <w:style w:type="paragraph" w:styleId="Ttulo5">
    <w:name w:val="heading 5"/>
    <w:basedOn w:val="Normal"/>
    <w:next w:val="Normal"/>
    <w:qFormat/>
    <w:rsid w:val="0010703E"/>
    <w:pPr>
      <w:spacing w:before="240" w:after="60"/>
      <w:outlineLvl w:val="4"/>
    </w:pPr>
    <w:rPr>
      <w:b/>
      <w:bCs/>
      <w:i/>
      <w:iCs/>
      <w:sz w:val="26"/>
      <w:szCs w:val="26"/>
    </w:rPr>
  </w:style>
  <w:style w:type="paragraph" w:styleId="Ttulo6">
    <w:name w:val="heading 6"/>
    <w:basedOn w:val="Normal"/>
    <w:next w:val="Normal"/>
    <w:qFormat/>
    <w:rsid w:val="0010703E"/>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E2D21"/>
    <w:pPr>
      <w:jc w:val="both"/>
    </w:pPr>
    <w:rPr>
      <w:rFonts w:ascii="Century Gothic" w:hAnsi="Century Gothic"/>
      <w:sz w:val="22"/>
    </w:rPr>
  </w:style>
  <w:style w:type="paragraph" w:styleId="Sangradetextonormal">
    <w:name w:val="Body Text Indent"/>
    <w:basedOn w:val="Normal"/>
    <w:link w:val="SangradetextonormalCar"/>
    <w:rsid w:val="007E2D21"/>
    <w:pPr>
      <w:spacing w:line="360" w:lineRule="auto"/>
      <w:ind w:left="360"/>
      <w:jc w:val="both"/>
    </w:pPr>
    <w:rPr>
      <w:rFonts w:ascii="Arial" w:hAnsi="Arial"/>
      <w:sz w:val="22"/>
    </w:rPr>
  </w:style>
  <w:style w:type="paragraph" w:styleId="Encabezado">
    <w:name w:val="header"/>
    <w:basedOn w:val="Normal"/>
    <w:link w:val="EncabezadoCar"/>
    <w:uiPriority w:val="99"/>
    <w:rsid w:val="007E2D21"/>
    <w:pPr>
      <w:tabs>
        <w:tab w:val="center" w:pos="4419"/>
        <w:tab w:val="right" w:pos="8838"/>
      </w:tabs>
    </w:pPr>
  </w:style>
  <w:style w:type="paragraph" w:styleId="Piedepgina">
    <w:name w:val="footer"/>
    <w:basedOn w:val="Normal"/>
    <w:link w:val="PiedepginaCar"/>
    <w:uiPriority w:val="99"/>
    <w:rsid w:val="007E2D21"/>
    <w:pPr>
      <w:tabs>
        <w:tab w:val="center" w:pos="4419"/>
        <w:tab w:val="right" w:pos="8838"/>
      </w:tabs>
    </w:pPr>
  </w:style>
  <w:style w:type="character" w:styleId="Nmerodepgina">
    <w:name w:val="page number"/>
    <w:basedOn w:val="Fuentedeprrafopredeter"/>
    <w:rsid w:val="007E2D21"/>
  </w:style>
  <w:style w:type="paragraph" w:styleId="Textoindependiente2">
    <w:name w:val="Body Text 2"/>
    <w:basedOn w:val="Normal"/>
    <w:rsid w:val="007E2D21"/>
    <w:rPr>
      <w:rFonts w:ascii="Arial" w:hAnsi="Arial" w:cs="Arial"/>
      <w:b/>
      <w:bCs/>
      <w:sz w:val="22"/>
    </w:rPr>
  </w:style>
  <w:style w:type="paragraph" w:styleId="Textoindependiente3">
    <w:name w:val="Body Text 3"/>
    <w:basedOn w:val="Normal"/>
    <w:rsid w:val="007E2D21"/>
    <w:rPr>
      <w:rFonts w:ascii="Century Gothic" w:hAnsi="Century Gothic"/>
      <w:spacing w:val="40"/>
      <w:sz w:val="18"/>
    </w:rPr>
  </w:style>
  <w:style w:type="paragraph" w:styleId="Mapadeldocumento">
    <w:name w:val="Document Map"/>
    <w:basedOn w:val="Normal"/>
    <w:semiHidden/>
    <w:rsid w:val="007E2D21"/>
    <w:pPr>
      <w:shd w:val="clear" w:color="auto" w:fill="000080"/>
    </w:pPr>
    <w:rPr>
      <w:rFonts w:ascii="Tahoma" w:hAnsi="Tahoma" w:cs="Tahoma"/>
    </w:rPr>
  </w:style>
  <w:style w:type="paragraph" w:customStyle="1" w:styleId="Textoindependiente21">
    <w:name w:val="Texto independiente 21"/>
    <w:basedOn w:val="Normal"/>
    <w:rsid w:val="007E2D21"/>
    <w:pPr>
      <w:overflowPunct w:val="0"/>
      <w:autoSpaceDE w:val="0"/>
      <w:autoSpaceDN w:val="0"/>
      <w:adjustRightInd w:val="0"/>
      <w:jc w:val="both"/>
      <w:textAlignment w:val="baseline"/>
    </w:pPr>
    <w:rPr>
      <w:rFonts w:ascii="Arial" w:hAnsi="Arial"/>
      <w:sz w:val="22"/>
      <w:szCs w:val="20"/>
      <w:lang w:eastAsia="es-ES"/>
    </w:rPr>
  </w:style>
  <w:style w:type="paragraph" w:customStyle="1" w:styleId="Fuentedeprrafopredet">
    <w:name w:val="Fuente de párrafo predet"/>
    <w:next w:val="Normal"/>
    <w:rsid w:val="007E2D21"/>
    <w:pPr>
      <w:autoSpaceDE w:val="0"/>
      <w:autoSpaceDN w:val="0"/>
      <w:adjustRightInd w:val="0"/>
    </w:pPr>
    <w:rPr>
      <w:rFonts w:ascii="MS Serif" w:hAnsi="MS Serif" w:cs="MS Serif"/>
      <w:noProof/>
      <w:lang w:val="en-US" w:eastAsia="es-ES"/>
    </w:rPr>
  </w:style>
  <w:style w:type="paragraph" w:customStyle="1" w:styleId="Nmerodepgina1">
    <w:name w:val="Número de página1"/>
    <w:basedOn w:val="Normal"/>
    <w:next w:val="Normal"/>
    <w:rsid w:val="007E2D21"/>
    <w:pPr>
      <w:autoSpaceDE w:val="0"/>
      <w:autoSpaceDN w:val="0"/>
      <w:adjustRightInd w:val="0"/>
    </w:pPr>
    <w:rPr>
      <w:rFonts w:ascii="Goudy" w:hAnsi="Goudy" w:cs="Goudy"/>
      <w:sz w:val="20"/>
      <w:szCs w:val="20"/>
      <w:lang w:val="es-ES" w:eastAsia="es-ES"/>
    </w:rPr>
  </w:style>
  <w:style w:type="paragraph" w:styleId="Sangra2detindependiente">
    <w:name w:val="Body Text Indent 2"/>
    <w:basedOn w:val="Normal"/>
    <w:rsid w:val="007E2D21"/>
    <w:pPr>
      <w:tabs>
        <w:tab w:val="left" w:pos="12240"/>
      </w:tabs>
      <w:ind w:left="6300"/>
    </w:pPr>
    <w:rPr>
      <w:rFonts w:ascii="Gill Sans" w:hAnsi="Gill Sans"/>
      <w:b/>
      <w:color w:val="000000"/>
      <w:sz w:val="16"/>
    </w:rPr>
  </w:style>
  <w:style w:type="paragraph" w:styleId="Ttulo">
    <w:name w:val="Title"/>
    <w:basedOn w:val="Normal"/>
    <w:qFormat/>
    <w:rsid w:val="007E2D21"/>
    <w:pPr>
      <w:pBdr>
        <w:top w:val="single" w:sz="12" w:space="1" w:color="auto"/>
        <w:left w:val="single" w:sz="12" w:space="1" w:color="auto"/>
        <w:bottom w:val="single" w:sz="12" w:space="1" w:color="auto"/>
        <w:right w:val="single" w:sz="12" w:space="1" w:color="auto"/>
      </w:pBdr>
      <w:autoSpaceDE w:val="0"/>
      <w:autoSpaceDN w:val="0"/>
      <w:adjustRightInd w:val="0"/>
      <w:spacing w:line="276" w:lineRule="atLeast"/>
      <w:jc w:val="center"/>
    </w:pPr>
    <w:rPr>
      <w:rFonts w:ascii="Century Schoolbook" w:hAnsi="Century Schoolbook" w:cs="Century Schoolbook"/>
      <w:b/>
      <w:bCs/>
      <w:sz w:val="28"/>
      <w:szCs w:val="28"/>
      <w:lang w:val="es-ES_tradnl" w:eastAsia="es-ES"/>
    </w:rPr>
  </w:style>
  <w:style w:type="paragraph" w:customStyle="1" w:styleId="Textonormal">
    <w:name w:val="Texto normal"/>
    <w:basedOn w:val="Normal"/>
    <w:rsid w:val="007E2D21"/>
    <w:pPr>
      <w:overflowPunct w:val="0"/>
      <w:autoSpaceDE w:val="0"/>
      <w:autoSpaceDN w:val="0"/>
      <w:adjustRightInd w:val="0"/>
      <w:jc w:val="both"/>
      <w:textAlignment w:val="baseline"/>
    </w:pPr>
    <w:rPr>
      <w:rFonts w:ascii="Arial" w:hAnsi="Arial"/>
      <w:sz w:val="20"/>
      <w:szCs w:val="20"/>
      <w:lang w:val="es-ES_tradnl" w:eastAsia="es-ES"/>
    </w:rPr>
  </w:style>
  <w:style w:type="paragraph" w:customStyle="1" w:styleId="Textoindependiente31">
    <w:name w:val="Texto independiente 31"/>
    <w:basedOn w:val="Normal"/>
    <w:rsid w:val="007E2D21"/>
    <w:pPr>
      <w:widowControl w:val="0"/>
      <w:overflowPunct w:val="0"/>
      <w:autoSpaceDE w:val="0"/>
      <w:autoSpaceDN w:val="0"/>
      <w:adjustRightInd w:val="0"/>
      <w:spacing w:before="40"/>
      <w:textAlignment w:val="baseline"/>
    </w:pPr>
    <w:rPr>
      <w:rFonts w:ascii="Arial" w:hAnsi="Arial"/>
      <w:sz w:val="22"/>
      <w:szCs w:val="20"/>
      <w:lang w:val="es-ES_tradnl" w:eastAsia="es-ES"/>
    </w:rPr>
  </w:style>
  <w:style w:type="paragraph" w:customStyle="1" w:styleId="ttulo0">
    <w:name w:val="título"/>
    <w:basedOn w:val="Normal"/>
    <w:next w:val="Normal"/>
    <w:rsid w:val="007E2D21"/>
    <w:pPr>
      <w:widowControl w:val="0"/>
      <w:overflowPunct w:val="0"/>
      <w:autoSpaceDE w:val="0"/>
      <w:autoSpaceDN w:val="0"/>
      <w:adjustRightInd w:val="0"/>
      <w:textAlignment w:val="baseline"/>
    </w:pPr>
    <w:rPr>
      <w:rFonts w:ascii="Century Schoolbook" w:hAnsi="Century Schoolbook"/>
      <w:b/>
      <w:i/>
      <w:sz w:val="28"/>
      <w:szCs w:val="20"/>
      <w:lang w:val="es-ES_tradnl" w:eastAsia="es-ES"/>
    </w:rPr>
  </w:style>
  <w:style w:type="paragraph" w:customStyle="1" w:styleId="BodyText21">
    <w:name w:val="Body Text 21"/>
    <w:basedOn w:val="Normal"/>
    <w:rsid w:val="007E2D21"/>
    <w:pPr>
      <w:widowControl w:val="0"/>
      <w:overflowPunct w:val="0"/>
      <w:autoSpaceDE w:val="0"/>
      <w:autoSpaceDN w:val="0"/>
      <w:adjustRightInd w:val="0"/>
      <w:spacing w:before="80"/>
      <w:textAlignment w:val="baseline"/>
    </w:pPr>
    <w:rPr>
      <w:rFonts w:ascii="Arial" w:hAnsi="Arial"/>
      <w:sz w:val="22"/>
      <w:szCs w:val="20"/>
      <w:lang w:val="es-ES_tradnl" w:eastAsia="es-ES"/>
    </w:rPr>
  </w:style>
  <w:style w:type="character" w:styleId="Hipervnculo">
    <w:name w:val="Hyperlink"/>
    <w:rsid w:val="00591D13"/>
    <w:rPr>
      <w:color w:val="0000FF"/>
      <w:u w:val="single"/>
    </w:rPr>
  </w:style>
  <w:style w:type="table" w:styleId="Tablaconcuadrcula">
    <w:name w:val="Table Grid"/>
    <w:basedOn w:val="Tablanormal"/>
    <w:uiPriority w:val="59"/>
    <w:rsid w:val="004B75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olumnas1">
    <w:name w:val="Table Columns 1"/>
    <w:basedOn w:val="Tablanormal"/>
    <w:rsid w:val="00426F1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Web31">
    <w:name w:val="Tabla Web 31"/>
    <w:basedOn w:val="Tablanormal"/>
    <w:rsid w:val="009A775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oindependienteCar">
    <w:name w:val="Texto independiente Car"/>
    <w:link w:val="Textoindependiente"/>
    <w:rsid w:val="000C526C"/>
    <w:rPr>
      <w:rFonts w:ascii="Century Gothic" w:hAnsi="Century Gothic" w:cs="Arial"/>
      <w:sz w:val="22"/>
      <w:szCs w:val="24"/>
    </w:rPr>
  </w:style>
  <w:style w:type="character" w:customStyle="1" w:styleId="SangradetextonormalCar">
    <w:name w:val="Sangría de texto normal Car"/>
    <w:link w:val="Sangradetextonormal"/>
    <w:rsid w:val="000C526C"/>
    <w:rPr>
      <w:rFonts w:ascii="Arial" w:hAnsi="Arial" w:cs="Arial"/>
      <w:sz w:val="22"/>
      <w:szCs w:val="24"/>
    </w:rPr>
  </w:style>
  <w:style w:type="character" w:customStyle="1" w:styleId="EncabezadoCar">
    <w:name w:val="Encabezado Car"/>
    <w:link w:val="Encabezado"/>
    <w:uiPriority w:val="99"/>
    <w:rsid w:val="000C526C"/>
    <w:rPr>
      <w:sz w:val="24"/>
      <w:szCs w:val="24"/>
    </w:rPr>
  </w:style>
  <w:style w:type="character" w:customStyle="1" w:styleId="PiedepginaCar">
    <w:name w:val="Pie de página Car"/>
    <w:link w:val="Piedepgina"/>
    <w:uiPriority w:val="99"/>
    <w:rsid w:val="000C526C"/>
    <w:rPr>
      <w:sz w:val="24"/>
      <w:szCs w:val="24"/>
    </w:rPr>
  </w:style>
  <w:style w:type="paragraph" w:styleId="Prrafodelista">
    <w:name w:val="List Paragraph"/>
    <w:basedOn w:val="Normal"/>
    <w:uiPriority w:val="34"/>
    <w:qFormat/>
    <w:rsid w:val="00B1136A"/>
    <w:pPr>
      <w:ind w:left="708"/>
    </w:pPr>
  </w:style>
  <w:style w:type="paragraph" w:styleId="Textodeglobo">
    <w:name w:val="Balloon Text"/>
    <w:basedOn w:val="Normal"/>
    <w:link w:val="TextodegloboCar"/>
    <w:rsid w:val="00517D12"/>
    <w:rPr>
      <w:rFonts w:ascii="Tahoma" w:hAnsi="Tahoma"/>
      <w:sz w:val="16"/>
      <w:szCs w:val="16"/>
    </w:rPr>
  </w:style>
  <w:style w:type="character" w:customStyle="1" w:styleId="TextodegloboCar">
    <w:name w:val="Texto de globo Car"/>
    <w:link w:val="Textodeglobo"/>
    <w:rsid w:val="00517D12"/>
    <w:rPr>
      <w:rFonts w:ascii="Tahoma" w:hAnsi="Tahoma" w:cs="Tahoma"/>
      <w:sz w:val="16"/>
      <w:szCs w:val="16"/>
    </w:rPr>
  </w:style>
  <w:style w:type="paragraph" w:customStyle="1" w:styleId="Sangra2detindependiente1">
    <w:name w:val="Sangría 2 de t. independiente1"/>
    <w:basedOn w:val="Normal"/>
    <w:rsid w:val="006019E0"/>
    <w:pPr>
      <w:spacing w:line="480" w:lineRule="atLeast"/>
      <w:ind w:left="360" w:hanging="360"/>
      <w:jc w:val="both"/>
    </w:pPr>
    <w:rPr>
      <w:rFonts w:ascii="Arial" w:hAnsi="Arial"/>
      <w:szCs w:val="20"/>
      <w:lang w:val="es-ES_tradnl" w:eastAsia="es-ES"/>
    </w:rPr>
  </w:style>
  <w:style w:type="paragraph" w:styleId="NormalWeb">
    <w:name w:val="Normal (Web)"/>
    <w:basedOn w:val="Normal"/>
    <w:uiPriority w:val="99"/>
    <w:unhideWhenUsed/>
    <w:rsid w:val="00FA1EF4"/>
    <w:pPr>
      <w:spacing w:before="100" w:beforeAutospacing="1" w:after="100" w:afterAutospacing="1"/>
    </w:pPr>
  </w:style>
  <w:style w:type="paragraph" w:customStyle="1" w:styleId="xl40">
    <w:name w:val="xl40"/>
    <w:basedOn w:val="Normal"/>
    <w:rsid w:val="00BB4BCD"/>
    <w:pPr>
      <w:pBdr>
        <w:bottom w:val="single" w:sz="6" w:space="0" w:color="auto"/>
      </w:pBdr>
      <w:spacing w:before="100" w:after="100"/>
    </w:pPr>
    <w:rPr>
      <w:rFonts w:ascii="MS Sans Serif" w:hAnsi="MS Sans Serif"/>
      <w:b/>
      <w:szCs w:val="20"/>
      <w:lang w:val="es-ES" w:eastAsia="es-ES"/>
    </w:rPr>
  </w:style>
  <w:style w:type="paragraph" w:styleId="Epgrafe">
    <w:name w:val="caption"/>
    <w:basedOn w:val="Normal"/>
    <w:next w:val="Normal"/>
    <w:unhideWhenUsed/>
    <w:qFormat/>
    <w:rsid w:val="00AE553D"/>
    <w:pPr>
      <w:spacing w:after="200"/>
    </w:pPr>
    <w:rPr>
      <w:b/>
      <w:bCs/>
      <w:color w:val="4F81BD" w:themeColor="accent1"/>
      <w:sz w:val="18"/>
      <w:szCs w:val="18"/>
    </w:rPr>
  </w:style>
  <w:style w:type="paragraph" w:customStyle="1" w:styleId="Estilo1">
    <w:name w:val="Estilo1"/>
    <w:basedOn w:val="Normal"/>
    <w:qFormat/>
    <w:rsid w:val="005B00E8"/>
    <w:pPr>
      <w:spacing w:before="100" w:beforeAutospacing="1" w:after="100" w:afterAutospacing="1" w:line="480" w:lineRule="atLeast"/>
      <w:jc w:val="center"/>
    </w:pPr>
    <w:rPr>
      <w:rFonts w:ascii="Gotham Book" w:eastAsiaTheme="minorHAnsi" w:hAnsi="Gotham Book" w:cstheme="minorBidi"/>
      <w:b/>
      <w:sz w:val="3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0754">
      <w:bodyDiv w:val="1"/>
      <w:marLeft w:val="0"/>
      <w:marRight w:val="0"/>
      <w:marTop w:val="0"/>
      <w:marBottom w:val="0"/>
      <w:divBdr>
        <w:top w:val="none" w:sz="0" w:space="0" w:color="auto"/>
        <w:left w:val="none" w:sz="0" w:space="0" w:color="auto"/>
        <w:bottom w:val="none" w:sz="0" w:space="0" w:color="auto"/>
        <w:right w:val="none" w:sz="0" w:space="0" w:color="auto"/>
      </w:divBdr>
    </w:div>
    <w:div w:id="18358455">
      <w:bodyDiv w:val="1"/>
      <w:marLeft w:val="0"/>
      <w:marRight w:val="0"/>
      <w:marTop w:val="0"/>
      <w:marBottom w:val="0"/>
      <w:divBdr>
        <w:top w:val="none" w:sz="0" w:space="0" w:color="auto"/>
        <w:left w:val="none" w:sz="0" w:space="0" w:color="auto"/>
        <w:bottom w:val="none" w:sz="0" w:space="0" w:color="auto"/>
        <w:right w:val="none" w:sz="0" w:space="0" w:color="auto"/>
      </w:divBdr>
    </w:div>
    <w:div w:id="49574070">
      <w:bodyDiv w:val="1"/>
      <w:marLeft w:val="0"/>
      <w:marRight w:val="0"/>
      <w:marTop w:val="0"/>
      <w:marBottom w:val="0"/>
      <w:divBdr>
        <w:top w:val="none" w:sz="0" w:space="0" w:color="auto"/>
        <w:left w:val="none" w:sz="0" w:space="0" w:color="auto"/>
        <w:bottom w:val="none" w:sz="0" w:space="0" w:color="auto"/>
        <w:right w:val="none" w:sz="0" w:space="0" w:color="auto"/>
      </w:divBdr>
      <w:divsChild>
        <w:div w:id="1072629830">
          <w:marLeft w:val="547"/>
          <w:marRight w:val="0"/>
          <w:marTop w:val="0"/>
          <w:marBottom w:val="0"/>
          <w:divBdr>
            <w:top w:val="none" w:sz="0" w:space="0" w:color="auto"/>
            <w:left w:val="none" w:sz="0" w:space="0" w:color="auto"/>
            <w:bottom w:val="none" w:sz="0" w:space="0" w:color="auto"/>
            <w:right w:val="none" w:sz="0" w:space="0" w:color="auto"/>
          </w:divBdr>
        </w:div>
        <w:div w:id="406810095">
          <w:marLeft w:val="1138"/>
          <w:marRight w:val="0"/>
          <w:marTop w:val="0"/>
          <w:marBottom w:val="0"/>
          <w:divBdr>
            <w:top w:val="none" w:sz="0" w:space="0" w:color="auto"/>
            <w:left w:val="none" w:sz="0" w:space="0" w:color="auto"/>
            <w:bottom w:val="none" w:sz="0" w:space="0" w:color="auto"/>
            <w:right w:val="none" w:sz="0" w:space="0" w:color="auto"/>
          </w:divBdr>
        </w:div>
        <w:div w:id="1021736408">
          <w:marLeft w:val="1138"/>
          <w:marRight w:val="0"/>
          <w:marTop w:val="0"/>
          <w:marBottom w:val="0"/>
          <w:divBdr>
            <w:top w:val="none" w:sz="0" w:space="0" w:color="auto"/>
            <w:left w:val="none" w:sz="0" w:space="0" w:color="auto"/>
            <w:bottom w:val="none" w:sz="0" w:space="0" w:color="auto"/>
            <w:right w:val="none" w:sz="0" w:space="0" w:color="auto"/>
          </w:divBdr>
        </w:div>
      </w:divsChild>
    </w:div>
    <w:div w:id="69469509">
      <w:bodyDiv w:val="1"/>
      <w:marLeft w:val="0"/>
      <w:marRight w:val="0"/>
      <w:marTop w:val="0"/>
      <w:marBottom w:val="0"/>
      <w:divBdr>
        <w:top w:val="none" w:sz="0" w:space="0" w:color="auto"/>
        <w:left w:val="none" w:sz="0" w:space="0" w:color="auto"/>
        <w:bottom w:val="none" w:sz="0" w:space="0" w:color="auto"/>
        <w:right w:val="none" w:sz="0" w:space="0" w:color="auto"/>
      </w:divBdr>
    </w:div>
    <w:div w:id="80568740">
      <w:bodyDiv w:val="1"/>
      <w:marLeft w:val="0"/>
      <w:marRight w:val="0"/>
      <w:marTop w:val="0"/>
      <w:marBottom w:val="0"/>
      <w:divBdr>
        <w:top w:val="none" w:sz="0" w:space="0" w:color="auto"/>
        <w:left w:val="none" w:sz="0" w:space="0" w:color="auto"/>
        <w:bottom w:val="none" w:sz="0" w:space="0" w:color="auto"/>
        <w:right w:val="none" w:sz="0" w:space="0" w:color="auto"/>
      </w:divBdr>
    </w:div>
    <w:div w:id="82379777">
      <w:bodyDiv w:val="1"/>
      <w:marLeft w:val="0"/>
      <w:marRight w:val="0"/>
      <w:marTop w:val="0"/>
      <w:marBottom w:val="0"/>
      <w:divBdr>
        <w:top w:val="none" w:sz="0" w:space="0" w:color="auto"/>
        <w:left w:val="none" w:sz="0" w:space="0" w:color="auto"/>
        <w:bottom w:val="none" w:sz="0" w:space="0" w:color="auto"/>
        <w:right w:val="none" w:sz="0" w:space="0" w:color="auto"/>
      </w:divBdr>
    </w:div>
    <w:div w:id="84964726">
      <w:bodyDiv w:val="1"/>
      <w:marLeft w:val="0"/>
      <w:marRight w:val="0"/>
      <w:marTop w:val="0"/>
      <w:marBottom w:val="0"/>
      <w:divBdr>
        <w:top w:val="none" w:sz="0" w:space="0" w:color="auto"/>
        <w:left w:val="none" w:sz="0" w:space="0" w:color="auto"/>
        <w:bottom w:val="none" w:sz="0" w:space="0" w:color="auto"/>
        <w:right w:val="none" w:sz="0" w:space="0" w:color="auto"/>
      </w:divBdr>
    </w:div>
    <w:div w:id="94980220">
      <w:bodyDiv w:val="1"/>
      <w:marLeft w:val="0"/>
      <w:marRight w:val="0"/>
      <w:marTop w:val="0"/>
      <w:marBottom w:val="0"/>
      <w:divBdr>
        <w:top w:val="none" w:sz="0" w:space="0" w:color="auto"/>
        <w:left w:val="none" w:sz="0" w:space="0" w:color="auto"/>
        <w:bottom w:val="none" w:sz="0" w:space="0" w:color="auto"/>
        <w:right w:val="none" w:sz="0" w:space="0" w:color="auto"/>
      </w:divBdr>
    </w:div>
    <w:div w:id="96408928">
      <w:bodyDiv w:val="1"/>
      <w:marLeft w:val="0"/>
      <w:marRight w:val="0"/>
      <w:marTop w:val="0"/>
      <w:marBottom w:val="0"/>
      <w:divBdr>
        <w:top w:val="none" w:sz="0" w:space="0" w:color="auto"/>
        <w:left w:val="none" w:sz="0" w:space="0" w:color="auto"/>
        <w:bottom w:val="none" w:sz="0" w:space="0" w:color="auto"/>
        <w:right w:val="none" w:sz="0" w:space="0" w:color="auto"/>
      </w:divBdr>
    </w:div>
    <w:div w:id="97456596">
      <w:bodyDiv w:val="1"/>
      <w:marLeft w:val="0"/>
      <w:marRight w:val="0"/>
      <w:marTop w:val="0"/>
      <w:marBottom w:val="0"/>
      <w:divBdr>
        <w:top w:val="none" w:sz="0" w:space="0" w:color="auto"/>
        <w:left w:val="none" w:sz="0" w:space="0" w:color="auto"/>
        <w:bottom w:val="none" w:sz="0" w:space="0" w:color="auto"/>
        <w:right w:val="none" w:sz="0" w:space="0" w:color="auto"/>
      </w:divBdr>
      <w:divsChild>
        <w:div w:id="895969397">
          <w:marLeft w:val="1138"/>
          <w:marRight w:val="0"/>
          <w:marTop w:val="0"/>
          <w:marBottom w:val="0"/>
          <w:divBdr>
            <w:top w:val="none" w:sz="0" w:space="0" w:color="auto"/>
            <w:left w:val="none" w:sz="0" w:space="0" w:color="auto"/>
            <w:bottom w:val="none" w:sz="0" w:space="0" w:color="auto"/>
            <w:right w:val="none" w:sz="0" w:space="0" w:color="auto"/>
          </w:divBdr>
        </w:div>
        <w:div w:id="2100984806">
          <w:marLeft w:val="1138"/>
          <w:marRight w:val="0"/>
          <w:marTop w:val="0"/>
          <w:marBottom w:val="0"/>
          <w:divBdr>
            <w:top w:val="none" w:sz="0" w:space="0" w:color="auto"/>
            <w:left w:val="none" w:sz="0" w:space="0" w:color="auto"/>
            <w:bottom w:val="none" w:sz="0" w:space="0" w:color="auto"/>
            <w:right w:val="none" w:sz="0" w:space="0" w:color="auto"/>
          </w:divBdr>
        </w:div>
        <w:div w:id="1799568852">
          <w:marLeft w:val="1138"/>
          <w:marRight w:val="0"/>
          <w:marTop w:val="0"/>
          <w:marBottom w:val="0"/>
          <w:divBdr>
            <w:top w:val="none" w:sz="0" w:space="0" w:color="auto"/>
            <w:left w:val="none" w:sz="0" w:space="0" w:color="auto"/>
            <w:bottom w:val="none" w:sz="0" w:space="0" w:color="auto"/>
            <w:right w:val="none" w:sz="0" w:space="0" w:color="auto"/>
          </w:divBdr>
        </w:div>
      </w:divsChild>
    </w:div>
    <w:div w:id="100729380">
      <w:bodyDiv w:val="1"/>
      <w:marLeft w:val="0"/>
      <w:marRight w:val="0"/>
      <w:marTop w:val="0"/>
      <w:marBottom w:val="0"/>
      <w:divBdr>
        <w:top w:val="none" w:sz="0" w:space="0" w:color="auto"/>
        <w:left w:val="none" w:sz="0" w:space="0" w:color="auto"/>
        <w:bottom w:val="none" w:sz="0" w:space="0" w:color="auto"/>
        <w:right w:val="none" w:sz="0" w:space="0" w:color="auto"/>
      </w:divBdr>
    </w:div>
    <w:div w:id="103695731">
      <w:bodyDiv w:val="1"/>
      <w:marLeft w:val="0"/>
      <w:marRight w:val="0"/>
      <w:marTop w:val="0"/>
      <w:marBottom w:val="0"/>
      <w:divBdr>
        <w:top w:val="none" w:sz="0" w:space="0" w:color="auto"/>
        <w:left w:val="none" w:sz="0" w:space="0" w:color="auto"/>
        <w:bottom w:val="none" w:sz="0" w:space="0" w:color="auto"/>
        <w:right w:val="none" w:sz="0" w:space="0" w:color="auto"/>
      </w:divBdr>
      <w:divsChild>
        <w:div w:id="589579733">
          <w:marLeft w:val="547"/>
          <w:marRight w:val="0"/>
          <w:marTop w:val="120"/>
          <w:marBottom w:val="0"/>
          <w:divBdr>
            <w:top w:val="none" w:sz="0" w:space="0" w:color="auto"/>
            <w:left w:val="none" w:sz="0" w:space="0" w:color="auto"/>
            <w:bottom w:val="none" w:sz="0" w:space="0" w:color="auto"/>
            <w:right w:val="none" w:sz="0" w:space="0" w:color="auto"/>
          </w:divBdr>
        </w:div>
      </w:divsChild>
    </w:div>
    <w:div w:id="108083841">
      <w:bodyDiv w:val="1"/>
      <w:marLeft w:val="0"/>
      <w:marRight w:val="0"/>
      <w:marTop w:val="0"/>
      <w:marBottom w:val="0"/>
      <w:divBdr>
        <w:top w:val="none" w:sz="0" w:space="0" w:color="auto"/>
        <w:left w:val="none" w:sz="0" w:space="0" w:color="auto"/>
        <w:bottom w:val="none" w:sz="0" w:space="0" w:color="auto"/>
        <w:right w:val="none" w:sz="0" w:space="0" w:color="auto"/>
      </w:divBdr>
    </w:div>
    <w:div w:id="110823315">
      <w:bodyDiv w:val="1"/>
      <w:marLeft w:val="0"/>
      <w:marRight w:val="0"/>
      <w:marTop w:val="0"/>
      <w:marBottom w:val="0"/>
      <w:divBdr>
        <w:top w:val="none" w:sz="0" w:space="0" w:color="auto"/>
        <w:left w:val="none" w:sz="0" w:space="0" w:color="auto"/>
        <w:bottom w:val="none" w:sz="0" w:space="0" w:color="auto"/>
        <w:right w:val="none" w:sz="0" w:space="0" w:color="auto"/>
      </w:divBdr>
    </w:div>
    <w:div w:id="113184572">
      <w:bodyDiv w:val="1"/>
      <w:marLeft w:val="0"/>
      <w:marRight w:val="0"/>
      <w:marTop w:val="0"/>
      <w:marBottom w:val="0"/>
      <w:divBdr>
        <w:top w:val="none" w:sz="0" w:space="0" w:color="auto"/>
        <w:left w:val="none" w:sz="0" w:space="0" w:color="auto"/>
        <w:bottom w:val="none" w:sz="0" w:space="0" w:color="auto"/>
        <w:right w:val="none" w:sz="0" w:space="0" w:color="auto"/>
      </w:divBdr>
    </w:div>
    <w:div w:id="124275049">
      <w:bodyDiv w:val="1"/>
      <w:marLeft w:val="0"/>
      <w:marRight w:val="0"/>
      <w:marTop w:val="0"/>
      <w:marBottom w:val="0"/>
      <w:divBdr>
        <w:top w:val="none" w:sz="0" w:space="0" w:color="auto"/>
        <w:left w:val="none" w:sz="0" w:space="0" w:color="auto"/>
        <w:bottom w:val="none" w:sz="0" w:space="0" w:color="auto"/>
        <w:right w:val="none" w:sz="0" w:space="0" w:color="auto"/>
      </w:divBdr>
    </w:div>
    <w:div w:id="129907372">
      <w:bodyDiv w:val="1"/>
      <w:marLeft w:val="0"/>
      <w:marRight w:val="0"/>
      <w:marTop w:val="0"/>
      <w:marBottom w:val="0"/>
      <w:divBdr>
        <w:top w:val="none" w:sz="0" w:space="0" w:color="auto"/>
        <w:left w:val="none" w:sz="0" w:space="0" w:color="auto"/>
        <w:bottom w:val="none" w:sz="0" w:space="0" w:color="auto"/>
        <w:right w:val="none" w:sz="0" w:space="0" w:color="auto"/>
      </w:divBdr>
      <w:divsChild>
        <w:div w:id="1835293716">
          <w:marLeft w:val="547"/>
          <w:marRight w:val="0"/>
          <w:marTop w:val="120"/>
          <w:marBottom w:val="0"/>
          <w:divBdr>
            <w:top w:val="none" w:sz="0" w:space="0" w:color="auto"/>
            <w:left w:val="none" w:sz="0" w:space="0" w:color="auto"/>
            <w:bottom w:val="none" w:sz="0" w:space="0" w:color="auto"/>
            <w:right w:val="none" w:sz="0" w:space="0" w:color="auto"/>
          </w:divBdr>
        </w:div>
        <w:div w:id="1447654822">
          <w:marLeft w:val="547"/>
          <w:marRight w:val="0"/>
          <w:marTop w:val="120"/>
          <w:marBottom w:val="0"/>
          <w:divBdr>
            <w:top w:val="none" w:sz="0" w:space="0" w:color="auto"/>
            <w:left w:val="none" w:sz="0" w:space="0" w:color="auto"/>
            <w:bottom w:val="none" w:sz="0" w:space="0" w:color="auto"/>
            <w:right w:val="none" w:sz="0" w:space="0" w:color="auto"/>
          </w:divBdr>
        </w:div>
      </w:divsChild>
    </w:div>
    <w:div w:id="131558681">
      <w:bodyDiv w:val="1"/>
      <w:marLeft w:val="0"/>
      <w:marRight w:val="0"/>
      <w:marTop w:val="0"/>
      <w:marBottom w:val="0"/>
      <w:divBdr>
        <w:top w:val="none" w:sz="0" w:space="0" w:color="auto"/>
        <w:left w:val="none" w:sz="0" w:space="0" w:color="auto"/>
        <w:bottom w:val="none" w:sz="0" w:space="0" w:color="auto"/>
        <w:right w:val="none" w:sz="0" w:space="0" w:color="auto"/>
      </w:divBdr>
    </w:div>
    <w:div w:id="136454747">
      <w:bodyDiv w:val="1"/>
      <w:marLeft w:val="0"/>
      <w:marRight w:val="0"/>
      <w:marTop w:val="0"/>
      <w:marBottom w:val="0"/>
      <w:divBdr>
        <w:top w:val="none" w:sz="0" w:space="0" w:color="auto"/>
        <w:left w:val="none" w:sz="0" w:space="0" w:color="auto"/>
        <w:bottom w:val="none" w:sz="0" w:space="0" w:color="auto"/>
        <w:right w:val="none" w:sz="0" w:space="0" w:color="auto"/>
      </w:divBdr>
    </w:div>
    <w:div w:id="146365807">
      <w:bodyDiv w:val="1"/>
      <w:marLeft w:val="0"/>
      <w:marRight w:val="0"/>
      <w:marTop w:val="0"/>
      <w:marBottom w:val="0"/>
      <w:divBdr>
        <w:top w:val="none" w:sz="0" w:space="0" w:color="auto"/>
        <w:left w:val="none" w:sz="0" w:space="0" w:color="auto"/>
        <w:bottom w:val="none" w:sz="0" w:space="0" w:color="auto"/>
        <w:right w:val="none" w:sz="0" w:space="0" w:color="auto"/>
      </w:divBdr>
    </w:div>
    <w:div w:id="146898177">
      <w:bodyDiv w:val="1"/>
      <w:marLeft w:val="0"/>
      <w:marRight w:val="0"/>
      <w:marTop w:val="0"/>
      <w:marBottom w:val="0"/>
      <w:divBdr>
        <w:top w:val="none" w:sz="0" w:space="0" w:color="auto"/>
        <w:left w:val="none" w:sz="0" w:space="0" w:color="auto"/>
        <w:bottom w:val="none" w:sz="0" w:space="0" w:color="auto"/>
        <w:right w:val="none" w:sz="0" w:space="0" w:color="auto"/>
      </w:divBdr>
    </w:div>
    <w:div w:id="151020245">
      <w:bodyDiv w:val="1"/>
      <w:marLeft w:val="0"/>
      <w:marRight w:val="0"/>
      <w:marTop w:val="0"/>
      <w:marBottom w:val="0"/>
      <w:divBdr>
        <w:top w:val="none" w:sz="0" w:space="0" w:color="auto"/>
        <w:left w:val="none" w:sz="0" w:space="0" w:color="auto"/>
        <w:bottom w:val="none" w:sz="0" w:space="0" w:color="auto"/>
        <w:right w:val="none" w:sz="0" w:space="0" w:color="auto"/>
      </w:divBdr>
    </w:div>
    <w:div w:id="160853826">
      <w:bodyDiv w:val="1"/>
      <w:marLeft w:val="0"/>
      <w:marRight w:val="0"/>
      <w:marTop w:val="0"/>
      <w:marBottom w:val="0"/>
      <w:divBdr>
        <w:top w:val="none" w:sz="0" w:space="0" w:color="auto"/>
        <w:left w:val="none" w:sz="0" w:space="0" w:color="auto"/>
        <w:bottom w:val="none" w:sz="0" w:space="0" w:color="auto"/>
        <w:right w:val="none" w:sz="0" w:space="0" w:color="auto"/>
      </w:divBdr>
    </w:div>
    <w:div w:id="166287504">
      <w:bodyDiv w:val="1"/>
      <w:marLeft w:val="0"/>
      <w:marRight w:val="0"/>
      <w:marTop w:val="0"/>
      <w:marBottom w:val="0"/>
      <w:divBdr>
        <w:top w:val="none" w:sz="0" w:space="0" w:color="auto"/>
        <w:left w:val="none" w:sz="0" w:space="0" w:color="auto"/>
        <w:bottom w:val="none" w:sz="0" w:space="0" w:color="auto"/>
        <w:right w:val="none" w:sz="0" w:space="0" w:color="auto"/>
      </w:divBdr>
    </w:div>
    <w:div w:id="175048542">
      <w:bodyDiv w:val="1"/>
      <w:marLeft w:val="0"/>
      <w:marRight w:val="0"/>
      <w:marTop w:val="0"/>
      <w:marBottom w:val="0"/>
      <w:divBdr>
        <w:top w:val="none" w:sz="0" w:space="0" w:color="auto"/>
        <w:left w:val="none" w:sz="0" w:space="0" w:color="auto"/>
        <w:bottom w:val="none" w:sz="0" w:space="0" w:color="auto"/>
        <w:right w:val="none" w:sz="0" w:space="0" w:color="auto"/>
      </w:divBdr>
    </w:div>
    <w:div w:id="183370672">
      <w:bodyDiv w:val="1"/>
      <w:marLeft w:val="0"/>
      <w:marRight w:val="0"/>
      <w:marTop w:val="0"/>
      <w:marBottom w:val="0"/>
      <w:divBdr>
        <w:top w:val="none" w:sz="0" w:space="0" w:color="auto"/>
        <w:left w:val="none" w:sz="0" w:space="0" w:color="auto"/>
        <w:bottom w:val="none" w:sz="0" w:space="0" w:color="auto"/>
        <w:right w:val="none" w:sz="0" w:space="0" w:color="auto"/>
      </w:divBdr>
    </w:div>
    <w:div w:id="184945804">
      <w:bodyDiv w:val="1"/>
      <w:marLeft w:val="0"/>
      <w:marRight w:val="0"/>
      <w:marTop w:val="0"/>
      <w:marBottom w:val="0"/>
      <w:divBdr>
        <w:top w:val="none" w:sz="0" w:space="0" w:color="auto"/>
        <w:left w:val="none" w:sz="0" w:space="0" w:color="auto"/>
        <w:bottom w:val="none" w:sz="0" w:space="0" w:color="auto"/>
        <w:right w:val="none" w:sz="0" w:space="0" w:color="auto"/>
      </w:divBdr>
    </w:div>
    <w:div w:id="199898988">
      <w:bodyDiv w:val="1"/>
      <w:marLeft w:val="0"/>
      <w:marRight w:val="0"/>
      <w:marTop w:val="0"/>
      <w:marBottom w:val="0"/>
      <w:divBdr>
        <w:top w:val="none" w:sz="0" w:space="0" w:color="auto"/>
        <w:left w:val="none" w:sz="0" w:space="0" w:color="auto"/>
        <w:bottom w:val="none" w:sz="0" w:space="0" w:color="auto"/>
        <w:right w:val="none" w:sz="0" w:space="0" w:color="auto"/>
      </w:divBdr>
    </w:div>
    <w:div w:id="206379877">
      <w:bodyDiv w:val="1"/>
      <w:marLeft w:val="0"/>
      <w:marRight w:val="0"/>
      <w:marTop w:val="0"/>
      <w:marBottom w:val="0"/>
      <w:divBdr>
        <w:top w:val="none" w:sz="0" w:space="0" w:color="auto"/>
        <w:left w:val="none" w:sz="0" w:space="0" w:color="auto"/>
        <w:bottom w:val="none" w:sz="0" w:space="0" w:color="auto"/>
        <w:right w:val="none" w:sz="0" w:space="0" w:color="auto"/>
      </w:divBdr>
    </w:div>
    <w:div w:id="211423162">
      <w:bodyDiv w:val="1"/>
      <w:marLeft w:val="0"/>
      <w:marRight w:val="0"/>
      <w:marTop w:val="0"/>
      <w:marBottom w:val="0"/>
      <w:divBdr>
        <w:top w:val="none" w:sz="0" w:space="0" w:color="auto"/>
        <w:left w:val="none" w:sz="0" w:space="0" w:color="auto"/>
        <w:bottom w:val="none" w:sz="0" w:space="0" w:color="auto"/>
        <w:right w:val="none" w:sz="0" w:space="0" w:color="auto"/>
      </w:divBdr>
    </w:div>
    <w:div w:id="215243971">
      <w:bodyDiv w:val="1"/>
      <w:marLeft w:val="0"/>
      <w:marRight w:val="0"/>
      <w:marTop w:val="0"/>
      <w:marBottom w:val="0"/>
      <w:divBdr>
        <w:top w:val="none" w:sz="0" w:space="0" w:color="auto"/>
        <w:left w:val="none" w:sz="0" w:space="0" w:color="auto"/>
        <w:bottom w:val="none" w:sz="0" w:space="0" w:color="auto"/>
        <w:right w:val="none" w:sz="0" w:space="0" w:color="auto"/>
      </w:divBdr>
    </w:div>
    <w:div w:id="222837916">
      <w:bodyDiv w:val="1"/>
      <w:marLeft w:val="0"/>
      <w:marRight w:val="0"/>
      <w:marTop w:val="0"/>
      <w:marBottom w:val="0"/>
      <w:divBdr>
        <w:top w:val="none" w:sz="0" w:space="0" w:color="auto"/>
        <w:left w:val="none" w:sz="0" w:space="0" w:color="auto"/>
        <w:bottom w:val="none" w:sz="0" w:space="0" w:color="auto"/>
        <w:right w:val="none" w:sz="0" w:space="0" w:color="auto"/>
      </w:divBdr>
    </w:div>
    <w:div w:id="229581153">
      <w:bodyDiv w:val="1"/>
      <w:marLeft w:val="0"/>
      <w:marRight w:val="0"/>
      <w:marTop w:val="0"/>
      <w:marBottom w:val="0"/>
      <w:divBdr>
        <w:top w:val="none" w:sz="0" w:space="0" w:color="auto"/>
        <w:left w:val="none" w:sz="0" w:space="0" w:color="auto"/>
        <w:bottom w:val="none" w:sz="0" w:space="0" w:color="auto"/>
        <w:right w:val="none" w:sz="0" w:space="0" w:color="auto"/>
      </w:divBdr>
    </w:div>
    <w:div w:id="256057654">
      <w:bodyDiv w:val="1"/>
      <w:marLeft w:val="0"/>
      <w:marRight w:val="0"/>
      <w:marTop w:val="0"/>
      <w:marBottom w:val="0"/>
      <w:divBdr>
        <w:top w:val="none" w:sz="0" w:space="0" w:color="auto"/>
        <w:left w:val="none" w:sz="0" w:space="0" w:color="auto"/>
        <w:bottom w:val="none" w:sz="0" w:space="0" w:color="auto"/>
        <w:right w:val="none" w:sz="0" w:space="0" w:color="auto"/>
      </w:divBdr>
    </w:div>
    <w:div w:id="257907545">
      <w:bodyDiv w:val="1"/>
      <w:marLeft w:val="0"/>
      <w:marRight w:val="0"/>
      <w:marTop w:val="0"/>
      <w:marBottom w:val="0"/>
      <w:divBdr>
        <w:top w:val="none" w:sz="0" w:space="0" w:color="auto"/>
        <w:left w:val="none" w:sz="0" w:space="0" w:color="auto"/>
        <w:bottom w:val="none" w:sz="0" w:space="0" w:color="auto"/>
        <w:right w:val="none" w:sz="0" w:space="0" w:color="auto"/>
      </w:divBdr>
    </w:div>
    <w:div w:id="267471940">
      <w:bodyDiv w:val="1"/>
      <w:marLeft w:val="0"/>
      <w:marRight w:val="0"/>
      <w:marTop w:val="0"/>
      <w:marBottom w:val="0"/>
      <w:divBdr>
        <w:top w:val="none" w:sz="0" w:space="0" w:color="auto"/>
        <w:left w:val="none" w:sz="0" w:space="0" w:color="auto"/>
        <w:bottom w:val="none" w:sz="0" w:space="0" w:color="auto"/>
        <w:right w:val="none" w:sz="0" w:space="0" w:color="auto"/>
      </w:divBdr>
    </w:div>
    <w:div w:id="298390139">
      <w:bodyDiv w:val="1"/>
      <w:marLeft w:val="0"/>
      <w:marRight w:val="0"/>
      <w:marTop w:val="0"/>
      <w:marBottom w:val="0"/>
      <w:divBdr>
        <w:top w:val="none" w:sz="0" w:space="0" w:color="auto"/>
        <w:left w:val="none" w:sz="0" w:space="0" w:color="auto"/>
        <w:bottom w:val="none" w:sz="0" w:space="0" w:color="auto"/>
        <w:right w:val="none" w:sz="0" w:space="0" w:color="auto"/>
      </w:divBdr>
      <w:divsChild>
        <w:div w:id="627665156">
          <w:marLeft w:val="547"/>
          <w:marRight w:val="0"/>
          <w:marTop w:val="0"/>
          <w:marBottom w:val="0"/>
          <w:divBdr>
            <w:top w:val="none" w:sz="0" w:space="0" w:color="auto"/>
            <w:left w:val="none" w:sz="0" w:space="0" w:color="auto"/>
            <w:bottom w:val="none" w:sz="0" w:space="0" w:color="auto"/>
            <w:right w:val="none" w:sz="0" w:space="0" w:color="auto"/>
          </w:divBdr>
        </w:div>
        <w:div w:id="1482574551">
          <w:marLeft w:val="562"/>
          <w:marRight w:val="0"/>
          <w:marTop w:val="0"/>
          <w:marBottom w:val="0"/>
          <w:divBdr>
            <w:top w:val="none" w:sz="0" w:space="0" w:color="auto"/>
            <w:left w:val="none" w:sz="0" w:space="0" w:color="auto"/>
            <w:bottom w:val="none" w:sz="0" w:space="0" w:color="auto"/>
            <w:right w:val="none" w:sz="0" w:space="0" w:color="auto"/>
          </w:divBdr>
        </w:div>
        <w:div w:id="2064786515">
          <w:marLeft w:val="562"/>
          <w:marRight w:val="0"/>
          <w:marTop w:val="0"/>
          <w:marBottom w:val="0"/>
          <w:divBdr>
            <w:top w:val="none" w:sz="0" w:space="0" w:color="auto"/>
            <w:left w:val="none" w:sz="0" w:space="0" w:color="auto"/>
            <w:bottom w:val="none" w:sz="0" w:space="0" w:color="auto"/>
            <w:right w:val="none" w:sz="0" w:space="0" w:color="auto"/>
          </w:divBdr>
        </w:div>
        <w:div w:id="419256626">
          <w:marLeft w:val="562"/>
          <w:marRight w:val="0"/>
          <w:marTop w:val="0"/>
          <w:marBottom w:val="0"/>
          <w:divBdr>
            <w:top w:val="none" w:sz="0" w:space="0" w:color="auto"/>
            <w:left w:val="none" w:sz="0" w:space="0" w:color="auto"/>
            <w:bottom w:val="none" w:sz="0" w:space="0" w:color="auto"/>
            <w:right w:val="none" w:sz="0" w:space="0" w:color="auto"/>
          </w:divBdr>
        </w:div>
        <w:div w:id="693965415">
          <w:marLeft w:val="562"/>
          <w:marRight w:val="0"/>
          <w:marTop w:val="0"/>
          <w:marBottom w:val="0"/>
          <w:divBdr>
            <w:top w:val="none" w:sz="0" w:space="0" w:color="auto"/>
            <w:left w:val="none" w:sz="0" w:space="0" w:color="auto"/>
            <w:bottom w:val="none" w:sz="0" w:space="0" w:color="auto"/>
            <w:right w:val="none" w:sz="0" w:space="0" w:color="auto"/>
          </w:divBdr>
        </w:div>
        <w:div w:id="721827889">
          <w:marLeft w:val="562"/>
          <w:marRight w:val="0"/>
          <w:marTop w:val="0"/>
          <w:marBottom w:val="0"/>
          <w:divBdr>
            <w:top w:val="none" w:sz="0" w:space="0" w:color="auto"/>
            <w:left w:val="none" w:sz="0" w:space="0" w:color="auto"/>
            <w:bottom w:val="none" w:sz="0" w:space="0" w:color="auto"/>
            <w:right w:val="none" w:sz="0" w:space="0" w:color="auto"/>
          </w:divBdr>
        </w:div>
        <w:div w:id="286552247">
          <w:marLeft w:val="562"/>
          <w:marRight w:val="0"/>
          <w:marTop w:val="0"/>
          <w:marBottom w:val="0"/>
          <w:divBdr>
            <w:top w:val="none" w:sz="0" w:space="0" w:color="auto"/>
            <w:left w:val="none" w:sz="0" w:space="0" w:color="auto"/>
            <w:bottom w:val="none" w:sz="0" w:space="0" w:color="auto"/>
            <w:right w:val="none" w:sz="0" w:space="0" w:color="auto"/>
          </w:divBdr>
        </w:div>
        <w:div w:id="1506553477">
          <w:marLeft w:val="562"/>
          <w:marRight w:val="0"/>
          <w:marTop w:val="0"/>
          <w:marBottom w:val="0"/>
          <w:divBdr>
            <w:top w:val="none" w:sz="0" w:space="0" w:color="auto"/>
            <w:left w:val="none" w:sz="0" w:space="0" w:color="auto"/>
            <w:bottom w:val="none" w:sz="0" w:space="0" w:color="auto"/>
            <w:right w:val="none" w:sz="0" w:space="0" w:color="auto"/>
          </w:divBdr>
        </w:div>
        <w:div w:id="1832142101">
          <w:marLeft w:val="562"/>
          <w:marRight w:val="0"/>
          <w:marTop w:val="0"/>
          <w:marBottom w:val="0"/>
          <w:divBdr>
            <w:top w:val="none" w:sz="0" w:space="0" w:color="auto"/>
            <w:left w:val="none" w:sz="0" w:space="0" w:color="auto"/>
            <w:bottom w:val="none" w:sz="0" w:space="0" w:color="auto"/>
            <w:right w:val="none" w:sz="0" w:space="0" w:color="auto"/>
          </w:divBdr>
        </w:div>
        <w:div w:id="1128088147">
          <w:marLeft w:val="562"/>
          <w:marRight w:val="0"/>
          <w:marTop w:val="0"/>
          <w:marBottom w:val="0"/>
          <w:divBdr>
            <w:top w:val="none" w:sz="0" w:space="0" w:color="auto"/>
            <w:left w:val="none" w:sz="0" w:space="0" w:color="auto"/>
            <w:bottom w:val="none" w:sz="0" w:space="0" w:color="auto"/>
            <w:right w:val="none" w:sz="0" w:space="0" w:color="auto"/>
          </w:divBdr>
        </w:div>
      </w:divsChild>
    </w:div>
    <w:div w:id="311758502">
      <w:bodyDiv w:val="1"/>
      <w:marLeft w:val="0"/>
      <w:marRight w:val="0"/>
      <w:marTop w:val="0"/>
      <w:marBottom w:val="0"/>
      <w:divBdr>
        <w:top w:val="none" w:sz="0" w:space="0" w:color="auto"/>
        <w:left w:val="none" w:sz="0" w:space="0" w:color="auto"/>
        <w:bottom w:val="none" w:sz="0" w:space="0" w:color="auto"/>
        <w:right w:val="none" w:sz="0" w:space="0" w:color="auto"/>
      </w:divBdr>
    </w:div>
    <w:div w:id="315233190">
      <w:bodyDiv w:val="1"/>
      <w:marLeft w:val="0"/>
      <w:marRight w:val="0"/>
      <w:marTop w:val="0"/>
      <w:marBottom w:val="0"/>
      <w:divBdr>
        <w:top w:val="none" w:sz="0" w:space="0" w:color="auto"/>
        <w:left w:val="none" w:sz="0" w:space="0" w:color="auto"/>
        <w:bottom w:val="none" w:sz="0" w:space="0" w:color="auto"/>
        <w:right w:val="none" w:sz="0" w:space="0" w:color="auto"/>
      </w:divBdr>
    </w:div>
    <w:div w:id="339161792">
      <w:bodyDiv w:val="1"/>
      <w:marLeft w:val="0"/>
      <w:marRight w:val="0"/>
      <w:marTop w:val="0"/>
      <w:marBottom w:val="0"/>
      <w:divBdr>
        <w:top w:val="none" w:sz="0" w:space="0" w:color="auto"/>
        <w:left w:val="none" w:sz="0" w:space="0" w:color="auto"/>
        <w:bottom w:val="none" w:sz="0" w:space="0" w:color="auto"/>
        <w:right w:val="none" w:sz="0" w:space="0" w:color="auto"/>
      </w:divBdr>
    </w:div>
    <w:div w:id="342703085">
      <w:bodyDiv w:val="1"/>
      <w:marLeft w:val="0"/>
      <w:marRight w:val="0"/>
      <w:marTop w:val="0"/>
      <w:marBottom w:val="0"/>
      <w:divBdr>
        <w:top w:val="none" w:sz="0" w:space="0" w:color="auto"/>
        <w:left w:val="none" w:sz="0" w:space="0" w:color="auto"/>
        <w:bottom w:val="none" w:sz="0" w:space="0" w:color="auto"/>
        <w:right w:val="none" w:sz="0" w:space="0" w:color="auto"/>
      </w:divBdr>
      <w:divsChild>
        <w:div w:id="1939629435">
          <w:marLeft w:val="547"/>
          <w:marRight w:val="0"/>
          <w:marTop w:val="0"/>
          <w:marBottom w:val="0"/>
          <w:divBdr>
            <w:top w:val="none" w:sz="0" w:space="0" w:color="auto"/>
            <w:left w:val="none" w:sz="0" w:space="0" w:color="auto"/>
            <w:bottom w:val="none" w:sz="0" w:space="0" w:color="auto"/>
            <w:right w:val="none" w:sz="0" w:space="0" w:color="auto"/>
          </w:divBdr>
        </w:div>
        <w:div w:id="1196120192">
          <w:marLeft w:val="547"/>
          <w:marRight w:val="0"/>
          <w:marTop w:val="0"/>
          <w:marBottom w:val="0"/>
          <w:divBdr>
            <w:top w:val="none" w:sz="0" w:space="0" w:color="auto"/>
            <w:left w:val="none" w:sz="0" w:space="0" w:color="auto"/>
            <w:bottom w:val="none" w:sz="0" w:space="0" w:color="auto"/>
            <w:right w:val="none" w:sz="0" w:space="0" w:color="auto"/>
          </w:divBdr>
        </w:div>
        <w:div w:id="630281062">
          <w:marLeft w:val="547"/>
          <w:marRight w:val="0"/>
          <w:marTop w:val="0"/>
          <w:marBottom w:val="0"/>
          <w:divBdr>
            <w:top w:val="none" w:sz="0" w:space="0" w:color="auto"/>
            <w:left w:val="none" w:sz="0" w:space="0" w:color="auto"/>
            <w:bottom w:val="none" w:sz="0" w:space="0" w:color="auto"/>
            <w:right w:val="none" w:sz="0" w:space="0" w:color="auto"/>
          </w:divBdr>
        </w:div>
      </w:divsChild>
    </w:div>
    <w:div w:id="347365736">
      <w:bodyDiv w:val="1"/>
      <w:marLeft w:val="0"/>
      <w:marRight w:val="0"/>
      <w:marTop w:val="0"/>
      <w:marBottom w:val="0"/>
      <w:divBdr>
        <w:top w:val="none" w:sz="0" w:space="0" w:color="auto"/>
        <w:left w:val="none" w:sz="0" w:space="0" w:color="auto"/>
        <w:bottom w:val="none" w:sz="0" w:space="0" w:color="auto"/>
        <w:right w:val="none" w:sz="0" w:space="0" w:color="auto"/>
      </w:divBdr>
    </w:div>
    <w:div w:id="363332240">
      <w:bodyDiv w:val="1"/>
      <w:marLeft w:val="0"/>
      <w:marRight w:val="0"/>
      <w:marTop w:val="0"/>
      <w:marBottom w:val="0"/>
      <w:divBdr>
        <w:top w:val="none" w:sz="0" w:space="0" w:color="auto"/>
        <w:left w:val="none" w:sz="0" w:space="0" w:color="auto"/>
        <w:bottom w:val="none" w:sz="0" w:space="0" w:color="auto"/>
        <w:right w:val="none" w:sz="0" w:space="0" w:color="auto"/>
      </w:divBdr>
    </w:div>
    <w:div w:id="373502443">
      <w:bodyDiv w:val="1"/>
      <w:marLeft w:val="0"/>
      <w:marRight w:val="0"/>
      <w:marTop w:val="0"/>
      <w:marBottom w:val="0"/>
      <w:divBdr>
        <w:top w:val="none" w:sz="0" w:space="0" w:color="auto"/>
        <w:left w:val="none" w:sz="0" w:space="0" w:color="auto"/>
        <w:bottom w:val="none" w:sz="0" w:space="0" w:color="auto"/>
        <w:right w:val="none" w:sz="0" w:space="0" w:color="auto"/>
      </w:divBdr>
    </w:div>
    <w:div w:id="401098385">
      <w:bodyDiv w:val="1"/>
      <w:marLeft w:val="0"/>
      <w:marRight w:val="0"/>
      <w:marTop w:val="0"/>
      <w:marBottom w:val="0"/>
      <w:divBdr>
        <w:top w:val="none" w:sz="0" w:space="0" w:color="auto"/>
        <w:left w:val="none" w:sz="0" w:space="0" w:color="auto"/>
        <w:bottom w:val="none" w:sz="0" w:space="0" w:color="auto"/>
        <w:right w:val="none" w:sz="0" w:space="0" w:color="auto"/>
      </w:divBdr>
    </w:div>
    <w:div w:id="431779005">
      <w:bodyDiv w:val="1"/>
      <w:marLeft w:val="0"/>
      <w:marRight w:val="0"/>
      <w:marTop w:val="0"/>
      <w:marBottom w:val="0"/>
      <w:divBdr>
        <w:top w:val="none" w:sz="0" w:space="0" w:color="auto"/>
        <w:left w:val="none" w:sz="0" w:space="0" w:color="auto"/>
        <w:bottom w:val="none" w:sz="0" w:space="0" w:color="auto"/>
        <w:right w:val="none" w:sz="0" w:space="0" w:color="auto"/>
      </w:divBdr>
    </w:div>
    <w:div w:id="435028461">
      <w:bodyDiv w:val="1"/>
      <w:marLeft w:val="0"/>
      <w:marRight w:val="0"/>
      <w:marTop w:val="0"/>
      <w:marBottom w:val="0"/>
      <w:divBdr>
        <w:top w:val="none" w:sz="0" w:space="0" w:color="auto"/>
        <w:left w:val="none" w:sz="0" w:space="0" w:color="auto"/>
        <w:bottom w:val="none" w:sz="0" w:space="0" w:color="auto"/>
        <w:right w:val="none" w:sz="0" w:space="0" w:color="auto"/>
      </w:divBdr>
      <w:divsChild>
        <w:div w:id="966012051">
          <w:marLeft w:val="562"/>
          <w:marRight w:val="0"/>
          <w:marTop w:val="0"/>
          <w:marBottom w:val="0"/>
          <w:divBdr>
            <w:top w:val="none" w:sz="0" w:space="0" w:color="auto"/>
            <w:left w:val="none" w:sz="0" w:space="0" w:color="auto"/>
            <w:bottom w:val="none" w:sz="0" w:space="0" w:color="auto"/>
            <w:right w:val="none" w:sz="0" w:space="0" w:color="auto"/>
          </w:divBdr>
        </w:div>
      </w:divsChild>
    </w:div>
    <w:div w:id="479420480">
      <w:bodyDiv w:val="1"/>
      <w:marLeft w:val="0"/>
      <w:marRight w:val="0"/>
      <w:marTop w:val="0"/>
      <w:marBottom w:val="0"/>
      <w:divBdr>
        <w:top w:val="none" w:sz="0" w:space="0" w:color="auto"/>
        <w:left w:val="none" w:sz="0" w:space="0" w:color="auto"/>
        <w:bottom w:val="none" w:sz="0" w:space="0" w:color="auto"/>
        <w:right w:val="none" w:sz="0" w:space="0" w:color="auto"/>
      </w:divBdr>
    </w:div>
    <w:div w:id="507448812">
      <w:bodyDiv w:val="1"/>
      <w:marLeft w:val="0"/>
      <w:marRight w:val="0"/>
      <w:marTop w:val="0"/>
      <w:marBottom w:val="0"/>
      <w:divBdr>
        <w:top w:val="none" w:sz="0" w:space="0" w:color="auto"/>
        <w:left w:val="none" w:sz="0" w:space="0" w:color="auto"/>
        <w:bottom w:val="none" w:sz="0" w:space="0" w:color="auto"/>
        <w:right w:val="none" w:sz="0" w:space="0" w:color="auto"/>
      </w:divBdr>
      <w:divsChild>
        <w:div w:id="1688751374">
          <w:marLeft w:val="562"/>
          <w:marRight w:val="0"/>
          <w:marTop w:val="0"/>
          <w:marBottom w:val="0"/>
          <w:divBdr>
            <w:top w:val="none" w:sz="0" w:space="0" w:color="auto"/>
            <w:left w:val="none" w:sz="0" w:space="0" w:color="auto"/>
            <w:bottom w:val="none" w:sz="0" w:space="0" w:color="auto"/>
            <w:right w:val="none" w:sz="0" w:space="0" w:color="auto"/>
          </w:divBdr>
        </w:div>
      </w:divsChild>
    </w:div>
    <w:div w:id="507867120">
      <w:bodyDiv w:val="1"/>
      <w:marLeft w:val="0"/>
      <w:marRight w:val="0"/>
      <w:marTop w:val="0"/>
      <w:marBottom w:val="0"/>
      <w:divBdr>
        <w:top w:val="none" w:sz="0" w:space="0" w:color="auto"/>
        <w:left w:val="none" w:sz="0" w:space="0" w:color="auto"/>
        <w:bottom w:val="none" w:sz="0" w:space="0" w:color="auto"/>
        <w:right w:val="none" w:sz="0" w:space="0" w:color="auto"/>
      </w:divBdr>
    </w:div>
    <w:div w:id="507908932">
      <w:bodyDiv w:val="1"/>
      <w:marLeft w:val="0"/>
      <w:marRight w:val="0"/>
      <w:marTop w:val="0"/>
      <w:marBottom w:val="0"/>
      <w:divBdr>
        <w:top w:val="none" w:sz="0" w:space="0" w:color="auto"/>
        <w:left w:val="none" w:sz="0" w:space="0" w:color="auto"/>
        <w:bottom w:val="none" w:sz="0" w:space="0" w:color="auto"/>
        <w:right w:val="none" w:sz="0" w:space="0" w:color="auto"/>
      </w:divBdr>
      <w:divsChild>
        <w:div w:id="18899529">
          <w:marLeft w:val="1267"/>
          <w:marRight w:val="0"/>
          <w:marTop w:val="0"/>
          <w:marBottom w:val="0"/>
          <w:divBdr>
            <w:top w:val="none" w:sz="0" w:space="0" w:color="auto"/>
            <w:left w:val="none" w:sz="0" w:space="0" w:color="auto"/>
            <w:bottom w:val="none" w:sz="0" w:space="0" w:color="auto"/>
            <w:right w:val="none" w:sz="0" w:space="0" w:color="auto"/>
          </w:divBdr>
        </w:div>
      </w:divsChild>
    </w:div>
    <w:div w:id="514349992">
      <w:bodyDiv w:val="1"/>
      <w:marLeft w:val="0"/>
      <w:marRight w:val="0"/>
      <w:marTop w:val="0"/>
      <w:marBottom w:val="0"/>
      <w:divBdr>
        <w:top w:val="none" w:sz="0" w:space="0" w:color="auto"/>
        <w:left w:val="none" w:sz="0" w:space="0" w:color="auto"/>
        <w:bottom w:val="none" w:sz="0" w:space="0" w:color="auto"/>
        <w:right w:val="none" w:sz="0" w:space="0" w:color="auto"/>
      </w:divBdr>
    </w:div>
    <w:div w:id="519971455">
      <w:bodyDiv w:val="1"/>
      <w:marLeft w:val="0"/>
      <w:marRight w:val="0"/>
      <w:marTop w:val="0"/>
      <w:marBottom w:val="0"/>
      <w:divBdr>
        <w:top w:val="none" w:sz="0" w:space="0" w:color="auto"/>
        <w:left w:val="none" w:sz="0" w:space="0" w:color="auto"/>
        <w:bottom w:val="none" w:sz="0" w:space="0" w:color="auto"/>
        <w:right w:val="none" w:sz="0" w:space="0" w:color="auto"/>
      </w:divBdr>
      <w:divsChild>
        <w:div w:id="678895262">
          <w:marLeft w:val="1267"/>
          <w:marRight w:val="0"/>
          <w:marTop w:val="0"/>
          <w:marBottom w:val="0"/>
          <w:divBdr>
            <w:top w:val="none" w:sz="0" w:space="0" w:color="auto"/>
            <w:left w:val="none" w:sz="0" w:space="0" w:color="auto"/>
            <w:bottom w:val="none" w:sz="0" w:space="0" w:color="auto"/>
            <w:right w:val="none" w:sz="0" w:space="0" w:color="auto"/>
          </w:divBdr>
        </w:div>
        <w:div w:id="1211654485">
          <w:marLeft w:val="1282"/>
          <w:marRight w:val="0"/>
          <w:marTop w:val="0"/>
          <w:marBottom w:val="0"/>
          <w:divBdr>
            <w:top w:val="none" w:sz="0" w:space="0" w:color="auto"/>
            <w:left w:val="none" w:sz="0" w:space="0" w:color="auto"/>
            <w:bottom w:val="none" w:sz="0" w:space="0" w:color="auto"/>
            <w:right w:val="none" w:sz="0" w:space="0" w:color="auto"/>
          </w:divBdr>
        </w:div>
      </w:divsChild>
    </w:div>
    <w:div w:id="520244169">
      <w:bodyDiv w:val="1"/>
      <w:marLeft w:val="0"/>
      <w:marRight w:val="0"/>
      <w:marTop w:val="0"/>
      <w:marBottom w:val="0"/>
      <w:divBdr>
        <w:top w:val="none" w:sz="0" w:space="0" w:color="auto"/>
        <w:left w:val="none" w:sz="0" w:space="0" w:color="auto"/>
        <w:bottom w:val="none" w:sz="0" w:space="0" w:color="auto"/>
        <w:right w:val="none" w:sz="0" w:space="0" w:color="auto"/>
      </w:divBdr>
    </w:div>
    <w:div w:id="529949535">
      <w:bodyDiv w:val="1"/>
      <w:marLeft w:val="0"/>
      <w:marRight w:val="0"/>
      <w:marTop w:val="0"/>
      <w:marBottom w:val="0"/>
      <w:divBdr>
        <w:top w:val="none" w:sz="0" w:space="0" w:color="auto"/>
        <w:left w:val="none" w:sz="0" w:space="0" w:color="auto"/>
        <w:bottom w:val="none" w:sz="0" w:space="0" w:color="auto"/>
        <w:right w:val="none" w:sz="0" w:space="0" w:color="auto"/>
      </w:divBdr>
    </w:div>
    <w:div w:id="535124546">
      <w:bodyDiv w:val="1"/>
      <w:marLeft w:val="0"/>
      <w:marRight w:val="0"/>
      <w:marTop w:val="0"/>
      <w:marBottom w:val="0"/>
      <w:divBdr>
        <w:top w:val="none" w:sz="0" w:space="0" w:color="auto"/>
        <w:left w:val="none" w:sz="0" w:space="0" w:color="auto"/>
        <w:bottom w:val="none" w:sz="0" w:space="0" w:color="auto"/>
        <w:right w:val="none" w:sz="0" w:space="0" w:color="auto"/>
      </w:divBdr>
    </w:div>
    <w:div w:id="542711218">
      <w:bodyDiv w:val="1"/>
      <w:marLeft w:val="0"/>
      <w:marRight w:val="0"/>
      <w:marTop w:val="0"/>
      <w:marBottom w:val="0"/>
      <w:divBdr>
        <w:top w:val="none" w:sz="0" w:space="0" w:color="auto"/>
        <w:left w:val="none" w:sz="0" w:space="0" w:color="auto"/>
        <w:bottom w:val="none" w:sz="0" w:space="0" w:color="auto"/>
        <w:right w:val="none" w:sz="0" w:space="0" w:color="auto"/>
      </w:divBdr>
    </w:div>
    <w:div w:id="554435226">
      <w:bodyDiv w:val="1"/>
      <w:marLeft w:val="0"/>
      <w:marRight w:val="0"/>
      <w:marTop w:val="0"/>
      <w:marBottom w:val="0"/>
      <w:divBdr>
        <w:top w:val="none" w:sz="0" w:space="0" w:color="auto"/>
        <w:left w:val="none" w:sz="0" w:space="0" w:color="auto"/>
        <w:bottom w:val="none" w:sz="0" w:space="0" w:color="auto"/>
        <w:right w:val="none" w:sz="0" w:space="0" w:color="auto"/>
      </w:divBdr>
    </w:div>
    <w:div w:id="563949913">
      <w:bodyDiv w:val="1"/>
      <w:marLeft w:val="0"/>
      <w:marRight w:val="0"/>
      <w:marTop w:val="0"/>
      <w:marBottom w:val="0"/>
      <w:divBdr>
        <w:top w:val="none" w:sz="0" w:space="0" w:color="auto"/>
        <w:left w:val="none" w:sz="0" w:space="0" w:color="auto"/>
        <w:bottom w:val="none" w:sz="0" w:space="0" w:color="auto"/>
        <w:right w:val="none" w:sz="0" w:space="0" w:color="auto"/>
      </w:divBdr>
    </w:div>
    <w:div w:id="579367619">
      <w:bodyDiv w:val="1"/>
      <w:marLeft w:val="0"/>
      <w:marRight w:val="0"/>
      <w:marTop w:val="0"/>
      <w:marBottom w:val="0"/>
      <w:divBdr>
        <w:top w:val="none" w:sz="0" w:space="0" w:color="auto"/>
        <w:left w:val="none" w:sz="0" w:space="0" w:color="auto"/>
        <w:bottom w:val="none" w:sz="0" w:space="0" w:color="auto"/>
        <w:right w:val="none" w:sz="0" w:space="0" w:color="auto"/>
      </w:divBdr>
    </w:div>
    <w:div w:id="586773889">
      <w:bodyDiv w:val="1"/>
      <w:marLeft w:val="0"/>
      <w:marRight w:val="0"/>
      <w:marTop w:val="0"/>
      <w:marBottom w:val="0"/>
      <w:divBdr>
        <w:top w:val="none" w:sz="0" w:space="0" w:color="auto"/>
        <w:left w:val="none" w:sz="0" w:space="0" w:color="auto"/>
        <w:bottom w:val="none" w:sz="0" w:space="0" w:color="auto"/>
        <w:right w:val="none" w:sz="0" w:space="0" w:color="auto"/>
      </w:divBdr>
    </w:div>
    <w:div w:id="610893265">
      <w:bodyDiv w:val="1"/>
      <w:marLeft w:val="0"/>
      <w:marRight w:val="0"/>
      <w:marTop w:val="0"/>
      <w:marBottom w:val="0"/>
      <w:divBdr>
        <w:top w:val="none" w:sz="0" w:space="0" w:color="auto"/>
        <w:left w:val="none" w:sz="0" w:space="0" w:color="auto"/>
        <w:bottom w:val="none" w:sz="0" w:space="0" w:color="auto"/>
        <w:right w:val="none" w:sz="0" w:space="0" w:color="auto"/>
      </w:divBdr>
      <w:divsChild>
        <w:div w:id="231501035">
          <w:marLeft w:val="835"/>
          <w:marRight w:val="0"/>
          <w:marTop w:val="0"/>
          <w:marBottom w:val="0"/>
          <w:divBdr>
            <w:top w:val="none" w:sz="0" w:space="0" w:color="auto"/>
            <w:left w:val="none" w:sz="0" w:space="0" w:color="auto"/>
            <w:bottom w:val="none" w:sz="0" w:space="0" w:color="auto"/>
            <w:right w:val="none" w:sz="0" w:space="0" w:color="auto"/>
          </w:divBdr>
        </w:div>
        <w:div w:id="283536880">
          <w:marLeft w:val="835"/>
          <w:marRight w:val="0"/>
          <w:marTop w:val="0"/>
          <w:marBottom w:val="0"/>
          <w:divBdr>
            <w:top w:val="none" w:sz="0" w:space="0" w:color="auto"/>
            <w:left w:val="none" w:sz="0" w:space="0" w:color="auto"/>
            <w:bottom w:val="none" w:sz="0" w:space="0" w:color="auto"/>
            <w:right w:val="none" w:sz="0" w:space="0" w:color="auto"/>
          </w:divBdr>
        </w:div>
        <w:div w:id="1428578178">
          <w:marLeft w:val="835"/>
          <w:marRight w:val="0"/>
          <w:marTop w:val="0"/>
          <w:marBottom w:val="0"/>
          <w:divBdr>
            <w:top w:val="none" w:sz="0" w:space="0" w:color="auto"/>
            <w:left w:val="none" w:sz="0" w:space="0" w:color="auto"/>
            <w:bottom w:val="none" w:sz="0" w:space="0" w:color="auto"/>
            <w:right w:val="none" w:sz="0" w:space="0" w:color="auto"/>
          </w:divBdr>
        </w:div>
      </w:divsChild>
    </w:div>
    <w:div w:id="618297635">
      <w:bodyDiv w:val="1"/>
      <w:marLeft w:val="0"/>
      <w:marRight w:val="0"/>
      <w:marTop w:val="0"/>
      <w:marBottom w:val="0"/>
      <w:divBdr>
        <w:top w:val="none" w:sz="0" w:space="0" w:color="auto"/>
        <w:left w:val="none" w:sz="0" w:space="0" w:color="auto"/>
        <w:bottom w:val="none" w:sz="0" w:space="0" w:color="auto"/>
        <w:right w:val="none" w:sz="0" w:space="0" w:color="auto"/>
      </w:divBdr>
    </w:div>
    <w:div w:id="625042144">
      <w:bodyDiv w:val="1"/>
      <w:marLeft w:val="0"/>
      <w:marRight w:val="0"/>
      <w:marTop w:val="0"/>
      <w:marBottom w:val="0"/>
      <w:divBdr>
        <w:top w:val="none" w:sz="0" w:space="0" w:color="auto"/>
        <w:left w:val="none" w:sz="0" w:space="0" w:color="auto"/>
        <w:bottom w:val="none" w:sz="0" w:space="0" w:color="auto"/>
        <w:right w:val="none" w:sz="0" w:space="0" w:color="auto"/>
      </w:divBdr>
    </w:div>
    <w:div w:id="644622945">
      <w:bodyDiv w:val="1"/>
      <w:marLeft w:val="0"/>
      <w:marRight w:val="0"/>
      <w:marTop w:val="0"/>
      <w:marBottom w:val="0"/>
      <w:divBdr>
        <w:top w:val="none" w:sz="0" w:space="0" w:color="auto"/>
        <w:left w:val="none" w:sz="0" w:space="0" w:color="auto"/>
        <w:bottom w:val="none" w:sz="0" w:space="0" w:color="auto"/>
        <w:right w:val="none" w:sz="0" w:space="0" w:color="auto"/>
      </w:divBdr>
    </w:div>
    <w:div w:id="646394953">
      <w:bodyDiv w:val="1"/>
      <w:marLeft w:val="0"/>
      <w:marRight w:val="0"/>
      <w:marTop w:val="0"/>
      <w:marBottom w:val="0"/>
      <w:divBdr>
        <w:top w:val="none" w:sz="0" w:space="0" w:color="auto"/>
        <w:left w:val="none" w:sz="0" w:space="0" w:color="auto"/>
        <w:bottom w:val="none" w:sz="0" w:space="0" w:color="auto"/>
        <w:right w:val="none" w:sz="0" w:space="0" w:color="auto"/>
      </w:divBdr>
    </w:div>
    <w:div w:id="647437621">
      <w:bodyDiv w:val="1"/>
      <w:marLeft w:val="0"/>
      <w:marRight w:val="0"/>
      <w:marTop w:val="0"/>
      <w:marBottom w:val="0"/>
      <w:divBdr>
        <w:top w:val="none" w:sz="0" w:space="0" w:color="auto"/>
        <w:left w:val="none" w:sz="0" w:space="0" w:color="auto"/>
        <w:bottom w:val="none" w:sz="0" w:space="0" w:color="auto"/>
        <w:right w:val="none" w:sz="0" w:space="0" w:color="auto"/>
      </w:divBdr>
    </w:div>
    <w:div w:id="659626706">
      <w:bodyDiv w:val="1"/>
      <w:marLeft w:val="0"/>
      <w:marRight w:val="0"/>
      <w:marTop w:val="0"/>
      <w:marBottom w:val="0"/>
      <w:divBdr>
        <w:top w:val="none" w:sz="0" w:space="0" w:color="auto"/>
        <w:left w:val="none" w:sz="0" w:space="0" w:color="auto"/>
        <w:bottom w:val="none" w:sz="0" w:space="0" w:color="auto"/>
        <w:right w:val="none" w:sz="0" w:space="0" w:color="auto"/>
      </w:divBdr>
    </w:div>
    <w:div w:id="664089479">
      <w:bodyDiv w:val="1"/>
      <w:marLeft w:val="0"/>
      <w:marRight w:val="0"/>
      <w:marTop w:val="0"/>
      <w:marBottom w:val="0"/>
      <w:divBdr>
        <w:top w:val="none" w:sz="0" w:space="0" w:color="auto"/>
        <w:left w:val="none" w:sz="0" w:space="0" w:color="auto"/>
        <w:bottom w:val="none" w:sz="0" w:space="0" w:color="auto"/>
        <w:right w:val="none" w:sz="0" w:space="0" w:color="auto"/>
      </w:divBdr>
    </w:div>
    <w:div w:id="664868368">
      <w:bodyDiv w:val="1"/>
      <w:marLeft w:val="0"/>
      <w:marRight w:val="0"/>
      <w:marTop w:val="0"/>
      <w:marBottom w:val="0"/>
      <w:divBdr>
        <w:top w:val="none" w:sz="0" w:space="0" w:color="auto"/>
        <w:left w:val="none" w:sz="0" w:space="0" w:color="auto"/>
        <w:bottom w:val="none" w:sz="0" w:space="0" w:color="auto"/>
        <w:right w:val="none" w:sz="0" w:space="0" w:color="auto"/>
      </w:divBdr>
      <w:divsChild>
        <w:div w:id="1231501580">
          <w:marLeft w:val="1138"/>
          <w:marRight w:val="0"/>
          <w:marTop w:val="0"/>
          <w:marBottom w:val="0"/>
          <w:divBdr>
            <w:top w:val="none" w:sz="0" w:space="0" w:color="auto"/>
            <w:left w:val="none" w:sz="0" w:space="0" w:color="auto"/>
            <w:bottom w:val="none" w:sz="0" w:space="0" w:color="auto"/>
            <w:right w:val="none" w:sz="0" w:space="0" w:color="auto"/>
          </w:divBdr>
        </w:div>
      </w:divsChild>
    </w:div>
    <w:div w:id="675692371">
      <w:bodyDiv w:val="1"/>
      <w:marLeft w:val="0"/>
      <w:marRight w:val="0"/>
      <w:marTop w:val="0"/>
      <w:marBottom w:val="0"/>
      <w:divBdr>
        <w:top w:val="none" w:sz="0" w:space="0" w:color="auto"/>
        <w:left w:val="none" w:sz="0" w:space="0" w:color="auto"/>
        <w:bottom w:val="none" w:sz="0" w:space="0" w:color="auto"/>
        <w:right w:val="none" w:sz="0" w:space="0" w:color="auto"/>
      </w:divBdr>
      <w:divsChild>
        <w:div w:id="1997420262">
          <w:marLeft w:val="562"/>
          <w:marRight w:val="0"/>
          <w:marTop w:val="0"/>
          <w:marBottom w:val="0"/>
          <w:divBdr>
            <w:top w:val="none" w:sz="0" w:space="0" w:color="auto"/>
            <w:left w:val="none" w:sz="0" w:space="0" w:color="auto"/>
            <w:bottom w:val="none" w:sz="0" w:space="0" w:color="auto"/>
            <w:right w:val="none" w:sz="0" w:space="0" w:color="auto"/>
          </w:divBdr>
        </w:div>
        <w:div w:id="2138989829">
          <w:marLeft w:val="562"/>
          <w:marRight w:val="0"/>
          <w:marTop w:val="0"/>
          <w:marBottom w:val="0"/>
          <w:divBdr>
            <w:top w:val="none" w:sz="0" w:space="0" w:color="auto"/>
            <w:left w:val="none" w:sz="0" w:space="0" w:color="auto"/>
            <w:bottom w:val="none" w:sz="0" w:space="0" w:color="auto"/>
            <w:right w:val="none" w:sz="0" w:space="0" w:color="auto"/>
          </w:divBdr>
        </w:div>
      </w:divsChild>
    </w:div>
    <w:div w:id="678385122">
      <w:bodyDiv w:val="1"/>
      <w:marLeft w:val="0"/>
      <w:marRight w:val="0"/>
      <w:marTop w:val="0"/>
      <w:marBottom w:val="0"/>
      <w:divBdr>
        <w:top w:val="none" w:sz="0" w:space="0" w:color="auto"/>
        <w:left w:val="none" w:sz="0" w:space="0" w:color="auto"/>
        <w:bottom w:val="none" w:sz="0" w:space="0" w:color="auto"/>
        <w:right w:val="none" w:sz="0" w:space="0" w:color="auto"/>
      </w:divBdr>
    </w:div>
    <w:div w:id="683441843">
      <w:bodyDiv w:val="1"/>
      <w:marLeft w:val="0"/>
      <w:marRight w:val="0"/>
      <w:marTop w:val="0"/>
      <w:marBottom w:val="0"/>
      <w:divBdr>
        <w:top w:val="none" w:sz="0" w:space="0" w:color="auto"/>
        <w:left w:val="none" w:sz="0" w:space="0" w:color="auto"/>
        <w:bottom w:val="none" w:sz="0" w:space="0" w:color="auto"/>
        <w:right w:val="none" w:sz="0" w:space="0" w:color="auto"/>
      </w:divBdr>
    </w:div>
    <w:div w:id="724987229">
      <w:bodyDiv w:val="1"/>
      <w:marLeft w:val="0"/>
      <w:marRight w:val="0"/>
      <w:marTop w:val="0"/>
      <w:marBottom w:val="0"/>
      <w:divBdr>
        <w:top w:val="none" w:sz="0" w:space="0" w:color="auto"/>
        <w:left w:val="none" w:sz="0" w:space="0" w:color="auto"/>
        <w:bottom w:val="none" w:sz="0" w:space="0" w:color="auto"/>
        <w:right w:val="none" w:sz="0" w:space="0" w:color="auto"/>
      </w:divBdr>
    </w:div>
    <w:div w:id="729886145">
      <w:bodyDiv w:val="1"/>
      <w:marLeft w:val="0"/>
      <w:marRight w:val="0"/>
      <w:marTop w:val="0"/>
      <w:marBottom w:val="0"/>
      <w:divBdr>
        <w:top w:val="none" w:sz="0" w:space="0" w:color="auto"/>
        <w:left w:val="none" w:sz="0" w:space="0" w:color="auto"/>
        <w:bottom w:val="none" w:sz="0" w:space="0" w:color="auto"/>
        <w:right w:val="none" w:sz="0" w:space="0" w:color="auto"/>
      </w:divBdr>
    </w:div>
    <w:div w:id="751582376">
      <w:bodyDiv w:val="1"/>
      <w:marLeft w:val="0"/>
      <w:marRight w:val="0"/>
      <w:marTop w:val="0"/>
      <w:marBottom w:val="0"/>
      <w:divBdr>
        <w:top w:val="none" w:sz="0" w:space="0" w:color="auto"/>
        <w:left w:val="none" w:sz="0" w:space="0" w:color="auto"/>
        <w:bottom w:val="none" w:sz="0" w:space="0" w:color="auto"/>
        <w:right w:val="none" w:sz="0" w:space="0" w:color="auto"/>
      </w:divBdr>
    </w:div>
    <w:div w:id="762840468">
      <w:bodyDiv w:val="1"/>
      <w:marLeft w:val="0"/>
      <w:marRight w:val="0"/>
      <w:marTop w:val="0"/>
      <w:marBottom w:val="0"/>
      <w:divBdr>
        <w:top w:val="none" w:sz="0" w:space="0" w:color="auto"/>
        <w:left w:val="none" w:sz="0" w:space="0" w:color="auto"/>
        <w:bottom w:val="none" w:sz="0" w:space="0" w:color="auto"/>
        <w:right w:val="none" w:sz="0" w:space="0" w:color="auto"/>
      </w:divBdr>
    </w:div>
    <w:div w:id="767775793">
      <w:bodyDiv w:val="1"/>
      <w:marLeft w:val="0"/>
      <w:marRight w:val="0"/>
      <w:marTop w:val="0"/>
      <w:marBottom w:val="0"/>
      <w:divBdr>
        <w:top w:val="none" w:sz="0" w:space="0" w:color="auto"/>
        <w:left w:val="none" w:sz="0" w:space="0" w:color="auto"/>
        <w:bottom w:val="none" w:sz="0" w:space="0" w:color="auto"/>
        <w:right w:val="none" w:sz="0" w:space="0" w:color="auto"/>
      </w:divBdr>
    </w:div>
    <w:div w:id="779034408">
      <w:bodyDiv w:val="1"/>
      <w:marLeft w:val="0"/>
      <w:marRight w:val="0"/>
      <w:marTop w:val="0"/>
      <w:marBottom w:val="0"/>
      <w:divBdr>
        <w:top w:val="none" w:sz="0" w:space="0" w:color="auto"/>
        <w:left w:val="none" w:sz="0" w:space="0" w:color="auto"/>
        <w:bottom w:val="none" w:sz="0" w:space="0" w:color="auto"/>
        <w:right w:val="none" w:sz="0" w:space="0" w:color="auto"/>
      </w:divBdr>
    </w:div>
    <w:div w:id="790326537">
      <w:bodyDiv w:val="1"/>
      <w:marLeft w:val="0"/>
      <w:marRight w:val="0"/>
      <w:marTop w:val="0"/>
      <w:marBottom w:val="0"/>
      <w:divBdr>
        <w:top w:val="none" w:sz="0" w:space="0" w:color="auto"/>
        <w:left w:val="none" w:sz="0" w:space="0" w:color="auto"/>
        <w:bottom w:val="none" w:sz="0" w:space="0" w:color="auto"/>
        <w:right w:val="none" w:sz="0" w:space="0" w:color="auto"/>
      </w:divBdr>
      <w:divsChild>
        <w:div w:id="76024263">
          <w:marLeft w:val="288"/>
          <w:marRight w:val="0"/>
          <w:marTop w:val="0"/>
          <w:marBottom w:val="0"/>
          <w:divBdr>
            <w:top w:val="none" w:sz="0" w:space="0" w:color="auto"/>
            <w:left w:val="none" w:sz="0" w:space="0" w:color="auto"/>
            <w:bottom w:val="none" w:sz="0" w:space="0" w:color="auto"/>
            <w:right w:val="none" w:sz="0" w:space="0" w:color="auto"/>
          </w:divBdr>
        </w:div>
        <w:div w:id="1971859427">
          <w:marLeft w:val="1267"/>
          <w:marRight w:val="0"/>
          <w:marTop w:val="0"/>
          <w:marBottom w:val="0"/>
          <w:divBdr>
            <w:top w:val="none" w:sz="0" w:space="0" w:color="auto"/>
            <w:left w:val="none" w:sz="0" w:space="0" w:color="auto"/>
            <w:bottom w:val="none" w:sz="0" w:space="0" w:color="auto"/>
            <w:right w:val="none" w:sz="0" w:space="0" w:color="auto"/>
          </w:divBdr>
        </w:div>
        <w:div w:id="272901290">
          <w:marLeft w:val="1267"/>
          <w:marRight w:val="0"/>
          <w:marTop w:val="0"/>
          <w:marBottom w:val="0"/>
          <w:divBdr>
            <w:top w:val="none" w:sz="0" w:space="0" w:color="auto"/>
            <w:left w:val="none" w:sz="0" w:space="0" w:color="auto"/>
            <w:bottom w:val="none" w:sz="0" w:space="0" w:color="auto"/>
            <w:right w:val="none" w:sz="0" w:space="0" w:color="auto"/>
          </w:divBdr>
        </w:div>
      </w:divsChild>
    </w:div>
    <w:div w:id="798884977">
      <w:bodyDiv w:val="1"/>
      <w:marLeft w:val="0"/>
      <w:marRight w:val="0"/>
      <w:marTop w:val="0"/>
      <w:marBottom w:val="0"/>
      <w:divBdr>
        <w:top w:val="none" w:sz="0" w:space="0" w:color="auto"/>
        <w:left w:val="none" w:sz="0" w:space="0" w:color="auto"/>
        <w:bottom w:val="none" w:sz="0" w:space="0" w:color="auto"/>
        <w:right w:val="none" w:sz="0" w:space="0" w:color="auto"/>
      </w:divBdr>
    </w:div>
    <w:div w:id="805395018">
      <w:bodyDiv w:val="1"/>
      <w:marLeft w:val="0"/>
      <w:marRight w:val="0"/>
      <w:marTop w:val="0"/>
      <w:marBottom w:val="0"/>
      <w:divBdr>
        <w:top w:val="none" w:sz="0" w:space="0" w:color="auto"/>
        <w:left w:val="none" w:sz="0" w:space="0" w:color="auto"/>
        <w:bottom w:val="none" w:sz="0" w:space="0" w:color="auto"/>
        <w:right w:val="none" w:sz="0" w:space="0" w:color="auto"/>
      </w:divBdr>
    </w:div>
    <w:div w:id="827865594">
      <w:bodyDiv w:val="1"/>
      <w:marLeft w:val="0"/>
      <w:marRight w:val="0"/>
      <w:marTop w:val="0"/>
      <w:marBottom w:val="0"/>
      <w:divBdr>
        <w:top w:val="none" w:sz="0" w:space="0" w:color="auto"/>
        <w:left w:val="none" w:sz="0" w:space="0" w:color="auto"/>
        <w:bottom w:val="none" w:sz="0" w:space="0" w:color="auto"/>
        <w:right w:val="none" w:sz="0" w:space="0" w:color="auto"/>
      </w:divBdr>
    </w:div>
    <w:div w:id="842859637">
      <w:bodyDiv w:val="1"/>
      <w:marLeft w:val="0"/>
      <w:marRight w:val="0"/>
      <w:marTop w:val="0"/>
      <w:marBottom w:val="0"/>
      <w:divBdr>
        <w:top w:val="none" w:sz="0" w:space="0" w:color="auto"/>
        <w:left w:val="none" w:sz="0" w:space="0" w:color="auto"/>
        <w:bottom w:val="none" w:sz="0" w:space="0" w:color="auto"/>
        <w:right w:val="none" w:sz="0" w:space="0" w:color="auto"/>
      </w:divBdr>
    </w:div>
    <w:div w:id="854224559">
      <w:bodyDiv w:val="1"/>
      <w:marLeft w:val="0"/>
      <w:marRight w:val="0"/>
      <w:marTop w:val="0"/>
      <w:marBottom w:val="0"/>
      <w:divBdr>
        <w:top w:val="none" w:sz="0" w:space="0" w:color="auto"/>
        <w:left w:val="none" w:sz="0" w:space="0" w:color="auto"/>
        <w:bottom w:val="none" w:sz="0" w:space="0" w:color="auto"/>
        <w:right w:val="none" w:sz="0" w:space="0" w:color="auto"/>
      </w:divBdr>
    </w:div>
    <w:div w:id="903755084">
      <w:bodyDiv w:val="1"/>
      <w:marLeft w:val="0"/>
      <w:marRight w:val="0"/>
      <w:marTop w:val="0"/>
      <w:marBottom w:val="0"/>
      <w:divBdr>
        <w:top w:val="none" w:sz="0" w:space="0" w:color="auto"/>
        <w:left w:val="none" w:sz="0" w:space="0" w:color="auto"/>
        <w:bottom w:val="none" w:sz="0" w:space="0" w:color="auto"/>
        <w:right w:val="none" w:sz="0" w:space="0" w:color="auto"/>
      </w:divBdr>
      <w:divsChild>
        <w:div w:id="782000106">
          <w:marLeft w:val="562"/>
          <w:marRight w:val="0"/>
          <w:marTop w:val="0"/>
          <w:marBottom w:val="0"/>
          <w:divBdr>
            <w:top w:val="none" w:sz="0" w:space="0" w:color="auto"/>
            <w:left w:val="none" w:sz="0" w:space="0" w:color="auto"/>
            <w:bottom w:val="none" w:sz="0" w:space="0" w:color="auto"/>
            <w:right w:val="none" w:sz="0" w:space="0" w:color="auto"/>
          </w:divBdr>
        </w:div>
      </w:divsChild>
    </w:div>
    <w:div w:id="914513463">
      <w:bodyDiv w:val="1"/>
      <w:marLeft w:val="0"/>
      <w:marRight w:val="0"/>
      <w:marTop w:val="0"/>
      <w:marBottom w:val="0"/>
      <w:divBdr>
        <w:top w:val="none" w:sz="0" w:space="0" w:color="auto"/>
        <w:left w:val="none" w:sz="0" w:space="0" w:color="auto"/>
        <w:bottom w:val="none" w:sz="0" w:space="0" w:color="auto"/>
        <w:right w:val="none" w:sz="0" w:space="0" w:color="auto"/>
      </w:divBdr>
    </w:div>
    <w:div w:id="956838016">
      <w:bodyDiv w:val="1"/>
      <w:marLeft w:val="0"/>
      <w:marRight w:val="0"/>
      <w:marTop w:val="0"/>
      <w:marBottom w:val="0"/>
      <w:divBdr>
        <w:top w:val="none" w:sz="0" w:space="0" w:color="auto"/>
        <w:left w:val="none" w:sz="0" w:space="0" w:color="auto"/>
        <w:bottom w:val="none" w:sz="0" w:space="0" w:color="auto"/>
        <w:right w:val="none" w:sz="0" w:space="0" w:color="auto"/>
      </w:divBdr>
    </w:div>
    <w:div w:id="965818384">
      <w:bodyDiv w:val="1"/>
      <w:marLeft w:val="0"/>
      <w:marRight w:val="0"/>
      <w:marTop w:val="0"/>
      <w:marBottom w:val="0"/>
      <w:divBdr>
        <w:top w:val="none" w:sz="0" w:space="0" w:color="auto"/>
        <w:left w:val="none" w:sz="0" w:space="0" w:color="auto"/>
        <w:bottom w:val="none" w:sz="0" w:space="0" w:color="auto"/>
        <w:right w:val="none" w:sz="0" w:space="0" w:color="auto"/>
      </w:divBdr>
    </w:div>
    <w:div w:id="977803268">
      <w:bodyDiv w:val="1"/>
      <w:marLeft w:val="0"/>
      <w:marRight w:val="0"/>
      <w:marTop w:val="0"/>
      <w:marBottom w:val="0"/>
      <w:divBdr>
        <w:top w:val="none" w:sz="0" w:space="0" w:color="auto"/>
        <w:left w:val="none" w:sz="0" w:space="0" w:color="auto"/>
        <w:bottom w:val="none" w:sz="0" w:space="0" w:color="auto"/>
        <w:right w:val="none" w:sz="0" w:space="0" w:color="auto"/>
      </w:divBdr>
    </w:div>
    <w:div w:id="980233292">
      <w:bodyDiv w:val="1"/>
      <w:marLeft w:val="0"/>
      <w:marRight w:val="0"/>
      <w:marTop w:val="0"/>
      <w:marBottom w:val="0"/>
      <w:divBdr>
        <w:top w:val="none" w:sz="0" w:space="0" w:color="auto"/>
        <w:left w:val="none" w:sz="0" w:space="0" w:color="auto"/>
        <w:bottom w:val="none" w:sz="0" w:space="0" w:color="auto"/>
        <w:right w:val="none" w:sz="0" w:space="0" w:color="auto"/>
      </w:divBdr>
    </w:div>
    <w:div w:id="981547096">
      <w:bodyDiv w:val="1"/>
      <w:marLeft w:val="0"/>
      <w:marRight w:val="0"/>
      <w:marTop w:val="0"/>
      <w:marBottom w:val="0"/>
      <w:divBdr>
        <w:top w:val="none" w:sz="0" w:space="0" w:color="auto"/>
        <w:left w:val="none" w:sz="0" w:space="0" w:color="auto"/>
        <w:bottom w:val="none" w:sz="0" w:space="0" w:color="auto"/>
        <w:right w:val="none" w:sz="0" w:space="0" w:color="auto"/>
      </w:divBdr>
      <w:divsChild>
        <w:div w:id="14766922">
          <w:marLeft w:val="562"/>
          <w:marRight w:val="0"/>
          <w:marTop w:val="0"/>
          <w:marBottom w:val="0"/>
          <w:divBdr>
            <w:top w:val="none" w:sz="0" w:space="0" w:color="auto"/>
            <w:left w:val="none" w:sz="0" w:space="0" w:color="auto"/>
            <w:bottom w:val="none" w:sz="0" w:space="0" w:color="auto"/>
            <w:right w:val="none" w:sz="0" w:space="0" w:color="auto"/>
          </w:divBdr>
        </w:div>
        <w:div w:id="2009359338">
          <w:marLeft w:val="562"/>
          <w:marRight w:val="0"/>
          <w:marTop w:val="0"/>
          <w:marBottom w:val="0"/>
          <w:divBdr>
            <w:top w:val="none" w:sz="0" w:space="0" w:color="auto"/>
            <w:left w:val="none" w:sz="0" w:space="0" w:color="auto"/>
            <w:bottom w:val="none" w:sz="0" w:space="0" w:color="auto"/>
            <w:right w:val="none" w:sz="0" w:space="0" w:color="auto"/>
          </w:divBdr>
        </w:div>
      </w:divsChild>
    </w:div>
    <w:div w:id="987201069">
      <w:bodyDiv w:val="1"/>
      <w:marLeft w:val="0"/>
      <w:marRight w:val="0"/>
      <w:marTop w:val="0"/>
      <w:marBottom w:val="0"/>
      <w:divBdr>
        <w:top w:val="none" w:sz="0" w:space="0" w:color="auto"/>
        <w:left w:val="none" w:sz="0" w:space="0" w:color="auto"/>
        <w:bottom w:val="none" w:sz="0" w:space="0" w:color="auto"/>
        <w:right w:val="none" w:sz="0" w:space="0" w:color="auto"/>
      </w:divBdr>
    </w:div>
    <w:div w:id="993338183">
      <w:bodyDiv w:val="1"/>
      <w:marLeft w:val="0"/>
      <w:marRight w:val="0"/>
      <w:marTop w:val="0"/>
      <w:marBottom w:val="0"/>
      <w:divBdr>
        <w:top w:val="none" w:sz="0" w:space="0" w:color="auto"/>
        <w:left w:val="none" w:sz="0" w:space="0" w:color="auto"/>
        <w:bottom w:val="none" w:sz="0" w:space="0" w:color="auto"/>
        <w:right w:val="none" w:sz="0" w:space="0" w:color="auto"/>
      </w:divBdr>
    </w:div>
    <w:div w:id="1011027194">
      <w:bodyDiv w:val="1"/>
      <w:marLeft w:val="0"/>
      <w:marRight w:val="0"/>
      <w:marTop w:val="0"/>
      <w:marBottom w:val="0"/>
      <w:divBdr>
        <w:top w:val="none" w:sz="0" w:space="0" w:color="auto"/>
        <w:left w:val="none" w:sz="0" w:space="0" w:color="auto"/>
        <w:bottom w:val="none" w:sz="0" w:space="0" w:color="auto"/>
        <w:right w:val="none" w:sz="0" w:space="0" w:color="auto"/>
      </w:divBdr>
    </w:div>
    <w:div w:id="1012074213">
      <w:bodyDiv w:val="1"/>
      <w:marLeft w:val="0"/>
      <w:marRight w:val="0"/>
      <w:marTop w:val="0"/>
      <w:marBottom w:val="0"/>
      <w:divBdr>
        <w:top w:val="none" w:sz="0" w:space="0" w:color="auto"/>
        <w:left w:val="none" w:sz="0" w:space="0" w:color="auto"/>
        <w:bottom w:val="none" w:sz="0" w:space="0" w:color="auto"/>
        <w:right w:val="none" w:sz="0" w:space="0" w:color="auto"/>
      </w:divBdr>
      <w:divsChild>
        <w:div w:id="425270062">
          <w:marLeft w:val="562"/>
          <w:marRight w:val="0"/>
          <w:marTop w:val="0"/>
          <w:marBottom w:val="0"/>
          <w:divBdr>
            <w:top w:val="none" w:sz="0" w:space="0" w:color="auto"/>
            <w:left w:val="none" w:sz="0" w:space="0" w:color="auto"/>
            <w:bottom w:val="none" w:sz="0" w:space="0" w:color="auto"/>
            <w:right w:val="none" w:sz="0" w:space="0" w:color="auto"/>
          </w:divBdr>
        </w:div>
      </w:divsChild>
    </w:div>
    <w:div w:id="1025596110">
      <w:bodyDiv w:val="1"/>
      <w:marLeft w:val="0"/>
      <w:marRight w:val="0"/>
      <w:marTop w:val="0"/>
      <w:marBottom w:val="0"/>
      <w:divBdr>
        <w:top w:val="none" w:sz="0" w:space="0" w:color="auto"/>
        <w:left w:val="none" w:sz="0" w:space="0" w:color="auto"/>
        <w:bottom w:val="none" w:sz="0" w:space="0" w:color="auto"/>
        <w:right w:val="none" w:sz="0" w:space="0" w:color="auto"/>
      </w:divBdr>
    </w:div>
    <w:div w:id="1029793114">
      <w:bodyDiv w:val="1"/>
      <w:marLeft w:val="0"/>
      <w:marRight w:val="0"/>
      <w:marTop w:val="0"/>
      <w:marBottom w:val="0"/>
      <w:divBdr>
        <w:top w:val="none" w:sz="0" w:space="0" w:color="auto"/>
        <w:left w:val="none" w:sz="0" w:space="0" w:color="auto"/>
        <w:bottom w:val="none" w:sz="0" w:space="0" w:color="auto"/>
        <w:right w:val="none" w:sz="0" w:space="0" w:color="auto"/>
      </w:divBdr>
    </w:div>
    <w:div w:id="1034311257">
      <w:bodyDiv w:val="1"/>
      <w:marLeft w:val="0"/>
      <w:marRight w:val="0"/>
      <w:marTop w:val="0"/>
      <w:marBottom w:val="0"/>
      <w:divBdr>
        <w:top w:val="none" w:sz="0" w:space="0" w:color="auto"/>
        <w:left w:val="none" w:sz="0" w:space="0" w:color="auto"/>
        <w:bottom w:val="none" w:sz="0" w:space="0" w:color="auto"/>
        <w:right w:val="none" w:sz="0" w:space="0" w:color="auto"/>
      </w:divBdr>
    </w:div>
    <w:div w:id="1102841337">
      <w:bodyDiv w:val="1"/>
      <w:marLeft w:val="0"/>
      <w:marRight w:val="0"/>
      <w:marTop w:val="0"/>
      <w:marBottom w:val="0"/>
      <w:divBdr>
        <w:top w:val="none" w:sz="0" w:space="0" w:color="auto"/>
        <w:left w:val="none" w:sz="0" w:space="0" w:color="auto"/>
        <w:bottom w:val="none" w:sz="0" w:space="0" w:color="auto"/>
        <w:right w:val="none" w:sz="0" w:space="0" w:color="auto"/>
      </w:divBdr>
    </w:div>
    <w:div w:id="1107239930">
      <w:bodyDiv w:val="1"/>
      <w:marLeft w:val="0"/>
      <w:marRight w:val="0"/>
      <w:marTop w:val="0"/>
      <w:marBottom w:val="0"/>
      <w:divBdr>
        <w:top w:val="none" w:sz="0" w:space="0" w:color="auto"/>
        <w:left w:val="none" w:sz="0" w:space="0" w:color="auto"/>
        <w:bottom w:val="none" w:sz="0" w:space="0" w:color="auto"/>
        <w:right w:val="none" w:sz="0" w:space="0" w:color="auto"/>
      </w:divBdr>
    </w:div>
    <w:div w:id="1124083482">
      <w:bodyDiv w:val="1"/>
      <w:marLeft w:val="0"/>
      <w:marRight w:val="0"/>
      <w:marTop w:val="0"/>
      <w:marBottom w:val="0"/>
      <w:divBdr>
        <w:top w:val="none" w:sz="0" w:space="0" w:color="auto"/>
        <w:left w:val="none" w:sz="0" w:space="0" w:color="auto"/>
        <w:bottom w:val="none" w:sz="0" w:space="0" w:color="auto"/>
        <w:right w:val="none" w:sz="0" w:space="0" w:color="auto"/>
      </w:divBdr>
    </w:div>
    <w:div w:id="1147011868">
      <w:bodyDiv w:val="1"/>
      <w:marLeft w:val="0"/>
      <w:marRight w:val="0"/>
      <w:marTop w:val="0"/>
      <w:marBottom w:val="0"/>
      <w:divBdr>
        <w:top w:val="none" w:sz="0" w:space="0" w:color="auto"/>
        <w:left w:val="none" w:sz="0" w:space="0" w:color="auto"/>
        <w:bottom w:val="none" w:sz="0" w:space="0" w:color="auto"/>
        <w:right w:val="none" w:sz="0" w:space="0" w:color="auto"/>
      </w:divBdr>
      <w:divsChild>
        <w:div w:id="1388728117">
          <w:marLeft w:val="562"/>
          <w:marRight w:val="0"/>
          <w:marTop w:val="0"/>
          <w:marBottom w:val="0"/>
          <w:divBdr>
            <w:top w:val="none" w:sz="0" w:space="0" w:color="auto"/>
            <w:left w:val="none" w:sz="0" w:space="0" w:color="auto"/>
            <w:bottom w:val="none" w:sz="0" w:space="0" w:color="auto"/>
            <w:right w:val="none" w:sz="0" w:space="0" w:color="auto"/>
          </w:divBdr>
        </w:div>
      </w:divsChild>
    </w:div>
    <w:div w:id="1171140116">
      <w:bodyDiv w:val="1"/>
      <w:marLeft w:val="0"/>
      <w:marRight w:val="0"/>
      <w:marTop w:val="0"/>
      <w:marBottom w:val="0"/>
      <w:divBdr>
        <w:top w:val="none" w:sz="0" w:space="0" w:color="auto"/>
        <w:left w:val="none" w:sz="0" w:space="0" w:color="auto"/>
        <w:bottom w:val="none" w:sz="0" w:space="0" w:color="auto"/>
        <w:right w:val="none" w:sz="0" w:space="0" w:color="auto"/>
      </w:divBdr>
    </w:div>
    <w:div w:id="1178272268">
      <w:bodyDiv w:val="1"/>
      <w:marLeft w:val="0"/>
      <w:marRight w:val="0"/>
      <w:marTop w:val="0"/>
      <w:marBottom w:val="0"/>
      <w:divBdr>
        <w:top w:val="none" w:sz="0" w:space="0" w:color="auto"/>
        <w:left w:val="none" w:sz="0" w:space="0" w:color="auto"/>
        <w:bottom w:val="none" w:sz="0" w:space="0" w:color="auto"/>
        <w:right w:val="none" w:sz="0" w:space="0" w:color="auto"/>
      </w:divBdr>
    </w:div>
    <w:div w:id="1179613025">
      <w:bodyDiv w:val="1"/>
      <w:marLeft w:val="0"/>
      <w:marRight w:val="0"/>
      <w:marTop w:val="0"/>
      <w:marBottom w:val="0"/>
      <w:divBdr>
        <w:top w:val="none" w:sz="0" w:space="0" w:color="auto"/>
        <w:left w:val="none" w:sz="0" w:space="0" w:color="auto"/>
        <w:bottom w:val="none" w:sz="0" w:space="0" w:color="auto"/>
        <w:right w:val="none" w:sz="0" w:space="0" w:color="auto"/>
      </w:divBdr>
    </w:div>
    <w:div w:id="1186795269">
      <w:bodyDiv w:val="1"/>
      <w:marLeft w:val="0"/>
      <w:marRight w:val="0"/>
      <w:marTop w:val="0"/>
      <w:marBottom w:val="0"/>
      <w:divBdr>
        <w:top w:val="none" w:sz="0" w:space="0" w:color="auto"/>
        <w:left w:val="none" w:sz="0" w:space="0" w:color="auto"/>
        <w:bottom w:val="none" w:sz="0" w:space="0" w:color="auto"/>
        <w:right w:val="none" w:sz="0" w:space="0" w:color="auto"/>
      </w:divBdr>
    </w:div>
    <w:div w:id="1193762974">
      <w:bodyDiv w:val="1"/>
      <w:marLeft w:val="0"/>
      <w:marRight w:val="0"/>
      <w:marTop w:val="0"/>
      <w:marBottom w:val="0"/>
      <w:divBdr>
        <w:top w:val="none" w:sz="0" w:space="0" w:color="auto"/>
        <w:left w:val="none" w:sz="0" w:space="0" w:color="auto"/>
        <w:bottom w:val="none" w:sz="0" w:space="0" w:color="auto"/>
        <w:right w:val="none" w:sz="0" w:space="0" w:color="auto"/>
      </w:divBdr>
    </w:div>
    <w:div w:id="1229422049">
      <w:bodyDiv w:val="1"/>
      <w:marLeft w:val="0"/>
      <w:marRight w:val="0"/>
      <w:marTop w:val="0"/>
      <w:marBottom w:val="0"/>
      <w:divBdr>
        <w:top w:val="none" w:sz="0" w:space="0" w:color="auto"/>
        <w:left w:val="none" w:sz="0" w:space="0" w:color="auto"/>
        <w:bottom w:val="none" w:sz="0" w:space="0" w:color="auto"/>
        <w:right w:val="none" w:sz="0" w:space="0" w:color="auto"/>
      </w:divBdr>
    </w:div>
    <w:div w:id="1240359520">
      <w:bodyDiv w:val="1"/>
      <w:marLeft w:val="0"/>
      <w:marRight w:val="0"/>
      <w:marTop w:val="0"/>
      <w:marBottom w:val="0"/>
      <w:divBdr>
        <w:top w:val="none" w:sz="0" w:space="0" w:color="auto"/>
        <w:left w:val="none" w:sz="0" w:space="0" w:color="auto"/>
        <w:bottom w:val="none" w:sz="0" w:space="0" w:color="auto"/>
        <w:right w:val="none" w:sz="0" w:space="0" w:color="auto"/>
      </w:divBdr>
      <w:divsChild>
        <w:div w:id="1010452007">
          <w:marLeft w:val="547"/>
          <w:marRight w:val="0"/>
          <w:marTop w:val="0"/>
          <w:marBottom w:val="0"/>
          <w:divBdr>
            <w:top w:val="none" w:sz="0" w:space="0" w:color="auto"/>
            <w:left w:val="none" w:sz="0" w:space="0" w:color="auto"/>
            <w:bottom w:val="none" w:sz="0" w:space="0" w:color="auto"/>
            <w:right w:val="none" w:sz="0" w:space="0" w:color="auto"/>
          </w:divBdr>
        </w:div>
        <w:div w:id="755440222">
          <w:marLeft w:val="547"/>
          <w:marRight w:val="0"/>
          <w:marTop w:val="0"/>
          <w:marBottom w:val="0"/>
          <w:divBdr>
            <w:top w:val="none" w:sz="0" w:space="0" w:color="auto"/>
            <w:left w:val="none" w:sz="0" w:space="0" w:color="auto"/>
            <w:bottom w:val="none" w:sz="0" w:space="0" w:color="auto"/>
            <w:right w:val="none" w:sz="0" w:space="0" w:color="auto"/>
          </w:divBdr>
        </w:div>
        <w:div w:id="1287077811">
          <w:marLeft w:val="547"/>
          <w:marRight w:val="0"/>
          <w:marTop w:val="0"/>
          <w:marBottom w:val="0"/>
          <w:divBdr>
            <w:top w:val="none" w:sz="0" w:space="0" w:color="auto"/>
            <w:left w:val="none" w:sz="0" w:space="0" w:color="auto"/>
            <w:bottom w:val="none" w:sz="0" w:space="0" w:color="auto"/>
            <w:right w:val="none" w:sz="0" w:space="0" w:color="auto"/>
          </w:divBdr>
        </w:div>
      </w:divsChild>
    </w:div>
    <w:div w:id="1268849416">
      <w:bodyDiv w:val="1"/>
      <w:marLeft w:val="0"/>
      <w:marRight w:val="0"/>
      <w:marTop w:val="0"/>
      <w:marBottom w:val="0"/>
      <w:divBdr>
        <w:top w:val="none" w:sz="0" w:space="0" w:color="auto"/>
        <w:left w:val="none" w:sz="0" w:space="0" w:color="auto"/>
        <w:bottom w:val="none" w:sz="0" w:space="0" w:color="auto"/>
        <w:right w:val="none" w:sz="0" w:space="0" w:color="auto"/>
      </w:divBdr>
    </w:div>
    <w:div w:id="1279486232">
      <w:bodyDiv w:val="1"/>
      <w:marLeft w:val="0"/>
      <w:marRight w:val="0"/>
      <w:marTop w:val="0"/>
      <w:marBottom w:val="0"/>
      <w:divBdr>
        <w:top w:val="none" w:sz="0" w:space="0" w:color="auto"/>
        <w:left w:val="none" w:sz="0" w:space="0" w:color="auto"/>
        <w:bottom w:val="none" w:sz="0" w:space="0" w:color="auto"/>
        <w:right w:val="none" w:sz="0" w:space="0" w:color="auto"/>
      </w:divBdr>
      <w:divsChild>
        <w:div w:id="979916262">
          <w:marLeft w:val="1138"/>
          <w:marRight w:val="0"/>
          <w:marTop w:val="0"/>
          <w:marBottom w:val="0"/>
          <w:divBdr>
            <w:top w:val="none" w:sz="0" w:space="0" w:color="auto"/>
            <w:left w:val="none" w:sz="0" w:space="0" w:color="auto"/>
            <w:bottom w:val="none" w:sz="0" w:space="0" w:color="auto"/>
            <w:right w:val="none" w:sz="0" w:space="0" w:color="auto"/>
          </w:divBdr>
        </w:div>
        <w:div w:id="890001080">
          <w:marLeft w:val="1138"/>
          <w:marRight w:val="0"/>
          <w:marTop w:val="0"/>
          <w:marBottom w:val="0"/>
          <w:divBdr>
            <w:top w:val="none" w:sz="0" w:space="0" w:color="auto"/>
            <w:left w:val="none" w:sz="0" w:space="0" w:color="auto"/>
            <w:bottom w:val="none" w:sz="0" w:space="0" w:color="auto"/>
            <w:right w:val="none" w:sz="0" w:space="0" w:color="auto"/>
          </w:divBdr>
        </w:div>
        <w:div w:id="845245813">
          <w:marLeft w:val="1138"/>
          <w:marRight w:val="0"/>
          <w:marTop w:val="0"/>
          <w:marBottom w:val="0"/>
          <w:divBdr>
            <w:top w:val="none" w:sz="0" w:space="0" w:color="auto"/>
            <w:left w:val="none" w:sz="0" w:space="0" w:color="auto"/>
            <w:bottom w:val="none" w:sz="0" w:space="0" w:color="auto"/>
            <w:right w:val="none" w:sz="0" w:space="0" w:color="auto"/>
          </w:divBdr>
        </w:div>
        <w:div w:id="1782139554">
          <w:marLeft w:val="1138"/>
          <w:marRight w:val="0"/>
          <w:marTop w:val="0"/>
          <w:marBottom w:val="0"/>
          <w:divBdr>
            <w:top w:val="none" w:sz="0" w:space="0" w:color="auto"/>
            <w:left w:val="none" w:sz="0" w:space="0" w:color="auto"/>
            <w:bottom w:val="none" w:sz="0" w:space="0" w:color="auto"/>
            <w:right w:val="none" w:sz="0" w:space="0" w:color="auto"/>
          </w:divBdr>
        </w:div>
        <w:div w:id="617104566">
          <w:marLeft w:val="706"/>
          <w:marRight w:val="0"/>
          <w:marTop w:val="0"/>
          <w:marBottom w:val="0"/>
          <w:divBdr>
            <w:top w:val="none" w:sz="0" w:space="0" w:color="auto"/>
            <w:left w:val="none" w:sz="0" w:space="0" w:color="auto"/>
            <w:bottom w:val="none" w:sz="0" w:space="0" w:color="auto"/>
            <w:right w:val="none" w:sz="0" w:space="0" w:color="auto"/>
          </w:divBdr>
        </w:div>
        <w:div w:id="846359331">
          <w:marLeft w:val="706"/>
          <w:marRight w:val="0"/>
          <w:marTop w:val="0"/>
          <w:marBottom w:val="0"/>
          <w:divBdr>
            <w:top w:val="none" w:sz="0" w:space="0" w:color="auto"/>
            <w:left w:val="none" w:sz="0" w:space="0" w:color="auto"/>
            <w:bottom w:val="none" w:sz="0" w:space="0" w:color="auto"/>
            <w:right w:val="none" w:sz="0" w:space="0" w:color="auto"/>
          </w:divBdr>
        </w:div>
        <w:div w:id="746465522">
          <w:marLeft w:val="1267"/>
          <w:marRight w:val="0"/>
          <w:marTop w:val="0"/>
          <w:marBottom w:val="0"/>
          <w:divBdr>
            <w:top w:val="none" w:sz="0" w:space="0" w:color="auto"/>
            <w:left w:val="none" w:sz="0" w:space="0" w:color="auto"/>
            <w:bottom w:val="none" w:sz="0" w:space="0" w:color="auto"/>
            <w:right w:val="none" w:sz="0" w:space="0" w:color="auto"/>
          </w:divBdr>
        </w:div>
        <w:div w:id="2074740386">
          <w:marLeft w:val="1267"/>
          <w:marRight w:val="0"/>
          <w:marTop w:val="0"/>
          <w:marBottom w:val="0"/>
          <w:divBdr>
            <w:top w:val="none" w:sz="0" w:space="0" w:color="auto"/>
            <w:left w:val="none" w:sz="0" w:space="0" w:color="auto"/>
            <w:bottom w:val="none" w:sz="0" w:space="0" w:color="auto"/>
            <w:right w:val="none" w:sz="0" w:space="0" w:color="auto"/>
          </w:divBdr>
        </w:div>
        <w:div w:id="755133553">
          <w:marLeft w:val="1267"/>
          <w:marRight w:val="0"/>
          <w:marTop w:val="0"/>
          <w:marBottom w:val="0"/>
          <w:divBdr>
            <w:top w:val="none" w:sz="0" w:space="0" w:color="auto"/>
            <w:left w:val="none" w:sz="0" w:space="0" w:color="auto"/>
            <w:bottom w:val="none" w:sz="0" w:space="0" w:color="auto"/>
            <w:right w:val="none" w:sz="0" w:space="0" w:color="auto"/>
          </w:divBdr>
        </w:div>
      </w:divsChild>
    </w:div>
    <w:div w:id="1340428254">
      <w:bodyDiv w:val="1"/>
      <w:marLeft w:val="0"/>
      <w:marRight w:val="0"/>
      <w:marTop w:val="0"/>
      <w:marBottom w:val="0"/>
      <w:divBdr>
        <w:top w:val="none" w:sz="0" w:space="0" w:color="auto"/>
        <w:left w:val="none" w:sz="0" w:space="0" w:color="auto"/>
        <w:bottom w:val="none" w:sz="0" w:space="0" w:color="auto"/>
        <w:right w:val="none" w:sz="0" w:space="0" w:color="auto"/>
      </w:divBdr>
    </w:div>
    <w:div w:id="1389307630">
      <w:bodyDiv w:val="1"/>
      <w:marLeft w:val="0"/>
      <w:marRight w:val="0"/>
      <w:marTop w:val="0"/>
      <w:marBottom w:val="0"/>
      <w:divBdr>
        <w:top w:val="none" w:sz="0" w:space="0" w:color="auto"/>
        <w:left w:val="none" w:sz="0" w:space="0" w:color="auto"/>
        <w:bottom w:val="none" w:sz="0" w:space="0" w:color="auto"/>
        <w:right w:val="none" w:sz="0" w:space="0" w:color="auto"/>
      </w:divBdr>
      <w:divsChild>
        <w:div w:id="1359618102">
          <w:marLeft w:val="562"/>
          <w:marRight w:val="0"/>
          <w:marTop w:val="0"/>
          <w:marBottom w:val="0"/>
          <w:divBdr>
            <w:top w:val="none" w:sz="0" w:space="0" w:color="auto"/>
            <w:left w:val="none" w:sz="0" w:space="0" w:color="auto"/>
            <w:bottom w:val="none" w:sz="0" w:space="0" w:color="auto"/>
            <w:right w:val="none" w:sz="0" w:space="0" w:color="auto"/>
          </w:divBdr>
        </w:div>
      </w:divsChild>
    </w:div>
    <w:div w:id="1395011870">
      <w:bodyDiv w:val="1"/>
      <w:marLeft w:val="0"/>
      <w:marRight w:val="0"/>
      <w:marTop w:val="0"/>
      <w:marBottom w:val="0"/>
      <w:divBdr>
        <w:top w:val="none" w:sz="0" w:space="0" w:color="auto"/>
        <w:left w:val="none" w:sz="0" w:space="0" w:color="auto"/>
        <w:bottom w:val="none" w:sz="0" w:space="0" w:color="auto"/>
        <w:right w:val="none" w:sz="0" w:space="0" w:color="auto"/>
      </w:divBdr>
    </w:div>
    <w:div w:id="1425684442">
      <w:bodyDiv w:val="1"/>
      <w:marLeft w:val="0"/>
      <w:marRight w:val="0"/>
      <w:marTop w:val="0"/>
      <w:marBottom w:val="0"/>
      <w:divBdr>
        <w:top w:val="none" w:sz="0" w:space="0" w:color="auto"/>
        <w:left w:val="none" w:sz="0" w:space="0" w:color="auto"/>
        <w:bottom w:val="none" w:sz="0" w:space="0" w:color="auto"/>
        <w:right w:val="none" w:sz="0" w:space="0" w:color="auto"/>
      </w:divBdr>
      <w:divsChild>
        <w:div w:id="1099720650">
          <w:marLeft w:val="1138"/>
          <w:marRight w:val="0"/>
          <w:marTop w:val="0"/>
          <w:marBottom w:val="0"/>
          <w:divBdr>
            <w:top w:val="none" w:sz="0" w:space="0" w:color="auto"/>
            <w:left w:val="none" w:sz="0" w:space="0" w:color="auto"/>
            <w:bottom w:val="none" w:sz="0" w:space="0" w:color="auto"/>
            <w:right w:val="none" w:sz="0" w:space="0" w:color="auto"/>
          </w:divBdr>
        </w:div>
        <w:div w:id="670454822">
          <w:marLeft w:val="1138"/>
          <w:marRight w:val="0"/>
          <w:marTop w:val="0"/>
          <w:marBottom w:val="0"/>
          <w:divBdr>
            <w:top w:val="none" w:sz="0" w:space="0" w:color="auto"/>
            <w:left w:val="none" w:sz="0" w:space="0" w:color="auto"/>
            <w:bottom w:val="none" w:sz="0" w:space="0" w:color="auto"/>
            <w:right w:val="none" w:sz="0" w:space="0" w:color="auto"/>
          </w:divBdr>
        </w:div>
      </w:divsChild>
    </w:div>
    <w:div w:id="1426344354">
      <w:bodyDiv w:val="1"/>
      <w:marLeft w:val="0"/>
      <w:marRight w:val="0"/>
      <w:marTop w:val="0"/>
      <w:marBottom w:val="0"/>
      <w:divBdr>
        <w:top w:val="none" w:sz="0" w:space="0" w:color="auto"/>
        <w:left w:val="none" w:sz="0" w:space="0" w:color="auto"/>
        <w:bottom w:val="none" w:sz="0" w:space="0" w:color="auto"/>
        <w:right w:val="none" w:sz="0" w:space="0" w:color="auto"/>
      </w:divBdr>
    </w:div>
    <w:div w:id="1428036231">
      <w:bodyDiv w:val="1"/>
      <w:marLeft w:val="0"/>
      <w:marRight w:val="0"/>
      <w:marTop w:val="0"/>
      <w:marBottom w:val="0"/>
      <w:divBdr>
        <w:top w:val="none" w:sz="0" w:space="0" w:color="auto"/>
        <w:left w:val="none" w:sz="0" w:space="0" w:color="auto"/>
        <w:bottom w:val="none" w:sz="0" w:space="0" w:color="auto"/>
        <w:right w:val="none" w:sz="0" w:space="0" w:color="auto"/>
      </w:divBdr>
    </w:div>
    <w:div w:id="1428774209">
      <w:bodyDiv w:val="1"/>
      <w:marLeft w:val="0"/>
      <w:marRight w:val="0"/>
      <w:marTop w:val="0"/>
      <w:marBottom w:val="0"/>
      <w:divBdr>
        <w:top w:val="none" w:sz="0" w:space="0" w:color="auto"/>
        <w:left w:val="none" w:sz="0" w:space="0" w:color="auto"/>
        <w:bottom w:val="none" w:sz="0" w:space="0" w:color="auto"/>
        <w:right w:val="none" w:sz="0" w:space="0" w:color="auto"/>
      </w:divBdr>
    </w:div>
    <w:div w:id="1431316745">
      <w:bodyDiv w:val="1"/>
      <w:marLeft w:val="0"/>
      <w:marRight w:val="0"/>
      <w:marTop w:val="0"/>
      <w:marBottom w:val="0"/>
      <w:divBdr>
        <w:top w:val="none" w:sz="0" w:space="0" w:color="auto"/>
        <w:left w:val="none" w:sz="0" w:space="0" w:color="auto"/>
        <w:bottom w:val="none" w:sz="0" w:space="0" w:color="auto"/>
        <w:right w:val="none" w:sz="0" w:space="0" w:color="auto"/>
      </w:divBdr>
    </w:div>
    <w:div w:id="1432702678">
      <w:bodyDiv w:val="1"/>
      <w:marLeft w:val="0"/>
      <w:marRight w:val="0"/>
      <w:marTop w:val="0"/>
      <w:marBottom w:val="0"/>
      <w:divBdr>
        <w:top w:val="none" w:sz="0" w:space="0" w:color="auto"/>
        <w:left w:val="none" w:sz="0" w:space="0" w:color="auto"/>
        <w:bottom w:val="none" w:sz="0" w:space="0" w:color="auto"/>
        <w:right w:val="none" w:sz="0" w:space="0" w:color="auto"/>
      </w:divBdr>
      <w:divsChild>
        <w:div w:id="1205559212">
          <w:marLeft w:val="1138"/>
          <w:marRight w:val="0"/>
          <w:marTop w:val="0"/>
          <w:marBottom w:val="0"/>
          <w:divBdr>
            <w:top w:val="none" w:sz="0" w:space="0" w:color="auto"/>
            <w:left w:val="none" w:sz="0" w:space="0" w:color="auto"/>
            <w:bottom w:val="none" w:sz="0" w:space="0" w:color="auto"/>
            <w:right w:val="none" w:sz="0" w:space="0" w:color="auto"/>
          </w:divBdr>
        </w:div>
        <w:div w:id="487794094">
          <w:marLeft w:val="1138"/>
          <w:marRight w:val="0"/>
          <w:marTop w:val="0"/>
          <w:marBottom w:val="0"/>
          <w:divBdr>
            <w:top w:val="none" w:sz="0" w:space="0" w:color="auto"/>
            <w:left w:val="none" w:sz="0" w:space="0" w:color="auto"/>
            <w:bottom w:val="none" w:sz="0" w:space="0" w:color="auto"/>
            <w:right w:val="none" w:sz="0" w:space="0" w:color="auto"/>
          </w:divBdr>
        </w:div>
        <w:div w:id="1016351478">
          <w:marLeft w:val="1138"/>
          <w:marRight w:val="0"/>
          <w:marTop w:val="0"/>
          <w:marBottom w:val="0"/>
          <w:divBdr>
            <w:top w:val="none" w:sz="0" w:space="0" w:color="auto"/>
            <w:left w:val="none" w:sz="0" w:space="0" w:color="auto"/>
            <w:bottom w:val="none" w:sz="0" w:space="0" w:color="auto"/>
            <w:right w:val="none" w:sz="0" w:space="0" w:color="auto"/>
          </w:divBdr>
        </w:div>
        <w:div w:id="1843929414">
          <w:marLeft w:val="1138"/>
          <w:marRight w:val="0"/>
          <w:marTop w:val="0"/>
          <w:marBottom w:val="0"/>
          <w:divBdr>
            <w:top w:val="none" w:sz="0" w:space="0" w:color="auto"/>
            <w:left w:val="none" w:sz="0" w:space="0" w:color="auto"/>
            <w:bottom w:val="none" w:sz="0" w:space="0" w:color="auto"/>
            <w:right w:val="none" w:sz="0" w:space="0" w:color="auto"/>
          </w:divBdr>
        </w:div>
        <w:div w:id="1415593295">
          <w:marLeft w:val="706"/>
          <w:marRight w:val="0"/>
          <w:marTop w:val="0"/>
          <w:marBottom w:val="0"/>
          <w:divBdr>
            <w:top w:val="none" w:sz="0" w:space="0" w:color="auto"/>
            <w:left w:val="none" w:sz="0" w:space="0" w:color="auto"/>
            <w:bottom w:val="none" w:sz="0" w:space="0" w:color="auto"/>
            <w:right w:val="none" w:sz="0" w:space="0" w:color="auto"/>
          </w:divBdr>
        </w:div>
        <w:div w:id="328603158">
          <w:marLeft w:val="706"/>
          <w:marRight w:val="0"/>
          <w:marTop w:val="0"/>
          <w:marBottom w:val="0"/>
          <w:divBdr>
            <w:top w:val="none" w:sz="0" w:space="0" w:color="auto"/>
            <w:left w:val="none" w:sz="0" w:space="0" w:color="auto"/>
            <w:bottom w:val="none" w:sz="0" w:space="0" w:color="auto"/>
            <w:right w:val="none" w:sz="0" w:space="0" w:color="auto"/>
          </w:divBdr>
        </w:div>
        <w:div w:id="1447504570">
          <w:marLeft w:val="1267"/>
          <w:marRight w:val="0"/>
          <w:marTop w:val="0"/>
          <w:marBottom w:val="0"/>
          <w:divBdr>
            <w:top w:val="none" w:sz="0" w:space="0" w:color="auto"/>
            <w:left w:val="none" w:sz="0" w:space="0" w:color="auto"/>
            <w:bottom w:val="none" w:sz="0" w:space="0" w:color="auto"/>
            <w:right w:val="none" w:sz="0" w:space="0" w:color="auto"/>
          </w:divBdr>
        </w:div>
        <w:div w:id="935283385">
          <w:marLeft w:val="1267"/>
          <w:marRight w:val="0"/>
          <w:marTop w:val="0"/>
          <w:marBottom w:val="0"/>
          <w:divBdr>
            <w:top w:val="none" w:sz="0" w:space="0" w:color="auto"/>
            <w:left w:val="none" w:sz="0" w:space="0" w:color="auto"/>
            <w:bottom w:val="none" w:sz="0" w:space="0" w:color="auto"/>
            <w:right w:val="none" w:sz="0" w:space="0" w:color="auto"/>
          </w:divBdr>
        </w:div>
        <w:div w:id="153687771">
          <w:marLeft w:val="1267"/>
          <w:marRight w:val="0"/>
          <w:marTop w:val="0"/>
          <w:marBottom w:val="0"/>
          <w:divBdr>
            <w:top w:val="none" w:sz="0" w:space="0" w:color="auto"/>
            <w:left w:val="none" w:sz="0" w:space="0" w:color="auto"/>
            <w:bottom w:val="none" w:sz="0" w:space="0" w:color="auto"/>
            <w:right w:val="none" w:sz="0" w:space="0" w:color="auto"/>
          </w:divBdr>
        </w:div>
      </w:divsChild>
    </w:div>
    <w:div w:id="1449088133">
      <w:bodyDiv w:val="1"/>
      <w:marLeft w:val="0"/>
      <w:marRight w:val="0"/>
      <w:marTop w:val="0"/>
      <w:marBottom w:val="0"/>
      <w:divBdr>
        <w:top w:val="none" w:sz="0" w:space="0" w:color="auto"/>
        <w:left w:val="none" w:sz="0" w:space="0" w:color="auto"/>
        <w:bottom w:val="none" w:sz="0" w:space="0" w:color="auto"/>
        <w:right w:val="none" w:sz="0" w:space="0" w:color="auto"/>
      </w:divBdr>
    </w:div>
    <w:div w:id="1450903069">
      <w:bodyDiv w:val="1"/>
      <w:marLeft w:val="0"/>
      <w:marRight w:val="0"/>
      <w:marTop w:val="0"/>
      <w:marBottom w:val="0"/>
      <w:divBdr>
        <w:top w:val="none" w:sz="0" w:space="0" w:color="auto"/>
        <w:left w:val="none" w:sz="0" w:space="0" w:color="auto"/>
        <w:bottom w:val="none" w:sz="0" w:space="0" w:color="auto"/>
        <w:right w:val="none" w:sz="0" w:space="0" w:color="auto"/>
      </w:divBdr>
    </w:div>
    <w:div w:id="1468887638">
      <w:bodyDiv w:val="1"/>
      <w:marLeft w:val="0"/>
      <w:marRight w:val="0"/>
      <w:marTop w:val="0"/>
      <w:marBottom w:val="0"/>
      <w:divBdr>
        <w:top w:val="none" w:sz="0" w:space="0" w:color="auto"/>
        <w:left w:val="none" w:sz="0" w:space="0" w:color="auto"/>
        <w:bottom w:val="none" w:sz="0" w:space="0" w:color="auto"/>
        <w:right w:val="none" w:sz="0" w:space="0" w:color="auto"/>
      </w:divBdr>
      <w:divsChild>
        <w:div w:id="1279799021">
          <w:marLeft w:val="1138"/>
          <w:marRight w:val="0"/>
          <w:marTop w:val="0"/>
          <w:marBottom w:val="0"/>
          <w:divBdr>
            <w:top w:val="none" w:sz="0" w:space="0" w:color="auto"/>
            <w:left w:val="none" w:sz="0" w:space="0" w:color="auto"/>
            <w:bottom w:val="none" w:sz="0" w:space="0" w:color="auto"/>
            <w:right w:val="none" w:sz="0" w:space="0" w:color="auto"/>
          </w:divBdr>
        </w:div>
      </w:divsChild>
    </w:div>
    <w:div w:id="1473329601">
      <w:bodyDiv w:val="1"/>
      <w:marLeft w:val="0"/>
      <w:marRight w:val="0"/>
      <w:marTop w:val="0"/>
      <w:marBottom w:val="0"/>
      <w:divBdr>
        <w:top w:val="none" w:sz="0" w:space="0" w:color="auto"/>
        <w:left w:val="none" w:sz="0" w:space="0" w:color="auto"/>
        <w:bottom w:val="none" w:sz="0" w:space="0" w:color="auto"/>
        <w:right w:val="none" w:sz="0" w:space="0" w:color="auto"/>
      </w:divBdr>
    </w:div>
    <w:div w:id="1475414361">
      <w:bodyDiv w:val="1"/>
      <w:marLeft w:val="0"/>
      <w:marRight w:val="0"/>
      <w:marTop w:val="0"/>
      <w:marBottom w:val="0"/>
      <w:divBdr>
        <w:top w:val="none" w:sz="0" w:space="0" w:color="auto"/>
        <w:left w:val="none" w:sz="0" w:space="0" w:color="auto"/>
        <w:bottom w:val="none" w:sz="0" w:space="0" w:color="auto"/>
        <w:right w:val="none" w:sz="0" w:space="0" w:color="auto"/>
      </w:divBdr>
    </w:div>
    <w:div w:id="1484276798">
      <w:bodyDiv w:val="1"/>
      <w:marLeft w:val="0"/>
      <w:marRight w:val="0"/>
      <w:marTop w:val="0"/>
      <w:marBottom w:val="0"/>
      <w:divBdr>
        <w:top w:val="none" w:sz="0" w:space="0" w:color="auto"/>
        <w:left w:val="none" w:sz="0" w:space="0" w:color="auto"/>
        <w:bottom w:val="none" w:sz="0" w:space="0" w:color="auto"/>
        <w:right w:val="none" w:sz="0" w:space="0" w:color="auto"/>
      </w:divBdr>
    </w:div>
    <w:div w:id="1488087359">
      <w:bodyDiv w:val="1"/>
      <w:marLeft w:val="0"/>
      <w:marRight w:val="0"/>
      <w:marTop w:val="0"/>
      <w:marBottom w:val="0"/>
      <w:divBdr>
        <w:top w:val="none" w:sz="0" w:space="0" w:color="auto"/>
        <w:left w:val="none" w:sz="0" w:space="0" w:color="auto"/>
        <w:bottom w:val="none" w:sz="0" w:space="0" w:color="auto"/>
        <w:right w:val="none" w:sz="0" w:space="0" w:color="auto"/>
      </w:divBdr>
    </w:div>
    <w:div w:id="1496920721">
      <w:bodyDiv w:val="1"/>
      <w:marLeft w:val="0"/>
      <w:marRight w:val="0"/>
      <w:marTop w:val="0"/>
      <w:marBottom w:val="0"/>
      <w:divBdr>
        <w:top w:val="none" w:sz="0" w:space="0" w:color="auto"/>
        <w:left w:val="none" w:sz="0" w:space="0" w:color="auto"/>
        <w:bottom w:val="none" w:sz="0" w:space="0" w:color="auto"/>
        <w:right w:val="none" w:sz="0" w:space="0" w:color="auto"/>
      </w:divBdr>
    </w:div>
    <w:div w:id="1506166629">
      <w:bodyDiv w:val="1"/>
      <w:marLeft w:val="0"/>
      <w:marRight w:val="0"/>
      <w:marTop w:val="0"/>
      <w:marBottom w:val="0"/>
      <w:divBdr>
        <w:top w:val="none" w:sz="0" w:space="0" w:color="auto"/>
        <w:left w:val="none" w:sz="0" w:space="0" w:color="auto"/>
        <w:bottom w:val="none" w:sz="0" w:space="0" w:color="auto"/>
        <w:right w:val="none" w:sz="0" w:space="0" w:color="auto"/>
      </w:divBdr>
      <w:divsChild>
        <w:div w:id="141582415">
          <w:marLeft w:val="1138"/>
          <w:marRight w:val="0"/>
          <w:marTop w:val="0"/>
          <w:marBottom w:val="0"/>
          <w:divBdr>
            <w:top w:val="none" w:sz="0" w:space="0" w:color="auto"/>
            <w:left w:val="none" w:sz="0" w:space="0" w:color="auto"/>
            <w:bottom w:val="none" w:sz="0" w:space="0" w:color="auto"/>
            <w:right w:val="none" w:sz="0" w:space="0" w:color="auto"/>
          </w:divBdr>
        </w:div>
        <w:div w:id="1128860426">
          <w:marLeft w:val="2131"/>
          <w:marRight w:val="0"/>
          <w:marTop w:val="0"/>
          <w:marBottom w:val="0"/>
          <w:divBdr>
            <w:top w:val="none" w:sz="0" w:space="0" w:color="auto"/>
            <w:left w:val="none" w:sz="0" w:space="0" w:color="auto"/>
            <w:bottom w:val="none" w:sz="0" w:space="0" w:color="auto"/>
            <w:right w:val="none" w:sz="0" w:space="0" w:color="auto"/>
          </w:divBdr>
        </w:div>
        <w:div w:id="1206143167">
          <w:marLeft w:val="2131"/>
          <w:marRight w:val="0"/>
          <w:marTop w:val="0"/>
          <w:marBottom w:val="0"/>
          <w:divBdr>
            <w:top w:val="none" w:sz="0" w:space="0" w:color="auto"/>
            <w:left w:val="none" w:sz="0" w:space="0" w:color="auto"/>
            <w:bottom w:val="none" w:sz="0" w:space="0" w:color="auto"/>
            <w:right w:val="none" w:sz="0" w:space="0" w:color="auto"/>
          </w:divBdr>
        </w:div>
        <w:div w:id="1324627222">
          <w:marLeft w:val="2131"/>
          <w:marRight w:val="0"/>
          <w:marTop w:val="0"/>
          <w:marBottom w:val="0"/>
          <w:divBdr>
            <w:top w:val="none" w:sz="0" w:space="0" w:color="auto"/>
            <w:left w:val="none" w:sz="0" w:space="0" w:color="auto"/>
            <w:bottom w:val="none" w:sz="0" w:space="0" w:color="auto"/>
            <w:right w:val="none" w:sz="0" w:space="0" w:color="auto"/>
          </w:divBdr>
        </w:div>
        <w:div w:id="2014184180">
          <w:marLeft w:val="2131"/>
          <w:marRight w:val="0"/>
          <w:marTop w:val="0"/>
          <w:marBottom w:val="0"/>
          <w:divBdr>
            <w:top w:val="none" w:sz="0" w:space="0" w:color="auto"/>
            <w:left w:val="none" w:sz="0" w:space="0" w:color="auto"/>
            <w:bottom w:val="none" w:sz="0" w:space="0" w:color="auto"/>
            <w:right w:val="none" w:sz="0" w:space="0" w:color="auto"/>
          </w:divBdr>
        </w:div>
      </w:divsChild>
    </w:div>
    <w:div w:id="1509641507">
      <w:bodyDiv w:val="1"/>
      <w:marLeft w:val="0"/>
      <w:marRight w:val="0"/>
      <w:marTop w:val="0"/>
      <w:marBottom w:val="0"/>
      <w:divBdr>
        <w:top w:val="none" w:sz="0" w:space="0" w:color="auto"/>
        <w:left w:val="none" w:sz="0" w:space="0" w:color="auto"/>
        <w:bottom w:val="none" w:sz="0" w:space="0" w:color="auto"/>
        <w:right w:val="none" w:sz="0" w:space="0" w:color="auto"/>
      </w:divBdr>
    </w:div>
    <w:div w:id="1519152787">
      <w:bodyDiv w:val="1"/>
      <w:marLeft w:val="0"/>
      <w:marRight w:val="0"/>
      <w:marTop w:val="0"/>
      <w:marBottom w:val="0"/>
      <w:divBdr>
        <w:top w:val="none" w:sz="0" w:space="0" w:color="auto"/>
        <w:left w:val="none" w:sz="0" w:space="0" w:color="auto"/>
        <w:bottom w:val="none" w:sz="0" w:space="0" w:color="auto"/>
        <w:right w:val="none" w:sz="0" w:space="0" w:color="auto"/>
      </w:divBdr>
    </w:div>
    <w:div w:id="1521361152">
      <w:bodyDiv w:val="1"/>
      <w:marLeft w:val="0"/>
      <w:marRight w:val="0"/>
      <w:marTop w:val="0"/>
      <w:marBottom w:val="0"/>
      <w:divBdr>
        <w:top w:val="none" w:sz="0" w:space="0" w:color="auto"/>
        <w:left w:val="none" w:sz="0" w:space="0" w:color="auto"/>
        <w:bottom w:val="none" w:sz="0" w:space="0" w:color="auto"/>
        <w:right w:val="none" w:sz="0" w:space="0" w:color="auto"/>
      </w:divBdr>
    </w:div>
    <w:div w:id="1536192423">
      <w:bodyDiv w:val="1"/>
      <w:marLeft w:val="0"/>
      <w:marRight w:val="0"/>
      <w:marTop w:val="0"/>
      <w:marBottom w:val="0"/>
      <w:divBdr>
        <w:top w:val="none" w:sz="0" w:space="0" w:color="auto"/>
        <w:left w:val="none" w:sz="0" w:space="0" w:color="auto"/>
        <w:bottom w:val="none" w:sz="0" w:space="0" w:color="auto"/>
        <w:right w:val="none" w:sz="0" w:space="0" w:color="auto"/>
      </w:divBdr>
      <w:divsChild>
        <w:div w:id="750350203">
          <w:marLeft w:val="562"/>
          <w:marRight w:val="0"/>
          <w:marTop w:val="0"/>
          <w:marBottom w:val="0"/>
          <w:divBdr>
            <w:top w:val="none" w:sz="0" w:space="0" w:color="auto"/>
            <w:left w:val="none" w:sz="0" w:space="0" w:color="auto"/>
            <w:bottom w:val="none" w:sz="0" w:space="0" w:color="auto"/>
            <w:right w:val="none" w:sz="0" w:space="0" w:color="auto"/>
          </w:divBdr>
        </w:div>
      </w:divsChild>
    </w:div>
    <w:div w:id="1546795594">
      <w:bodyDiv w:val="1"/>
      <w:marLeft w:val="0"/>
      <w:marRight w:val="0"/>
      <w:marTop w:val="0"/>
      <w:marBottom w:val="0"/>
      <w:divBdr>
        <w:top w:val="none" w:sz="0" w:space="0" w:color="auto"/>
        <w:left w:val="none" w:sz="0" w:space="0" w:color="auto"/>
        <w:bottom w:val="none" w:sz="0" w:space="0" w:color="auto"/>
        <w:right w:val="none" w:sz="0" w:space="0" w:color="auto"/>
      </w:divBdr>
      <w:divsChild>
        <w:div w:id="1935627094">
          <w:marLeft w:val="562"/>
          <w:marRight w:val="0"/>
          <w:marTop w:val="0"/>
          <w:marBottom w:val="0"/>
          <w:divBdr>
            <w:top w:val="none" w:sz="0" w:space="0" w:color="auto"/>
            <w:left w:val="none" w:sz="0" w:space="0" w:color="auto"/>
            <w:bottom w:val="none" w:sz="0" w:space="0" w:color="auto"/>
            <w:right w:val="none" w:sz="0" w:space="0" w:color="auto"/>
          </w:divBdr>
        </w:div>
        <w:div w:id="1291277125">
          <w:marLeft w:val="562"/>
          <w:marRight w:val="0"/>
          <w:marTop w:val="0"/>
          <w:marBottom w:val="0"/>
          <w:divBdr>
            <w:top w:val="none" w:sz="0" w:space="0" w:color="auto"/>
            <w:left w:val="none" w:sz="0" w:space="0" w:color="auto"/>
            <w:bottom w:val="none" w:sz="0" w:space="0" w:color="auto"/>
            <w:right w:val="none" w:sz="0" w:space="0" w:color="auto"/>
          </w:divBdr>
        </w:div>
        <w:div w:id="439111935">
          <w:marLeft w:val="562"/>
          <w:marRight w:val="0"/>
          <w:marTop w:val="0"/>
          <w:marBottom w:val="0"/>
          <w:divBdr>
            <w:top w:val="none" w:sz="0" w:space="0" w:color="auto"/>
            <w:left w:val="none" w:sz="0" w:space="0" w:color="auto"/>
            <w:bottom w:val="none" w:sz="0" w:space="0" w:color="auto"/>
            <w:right w:val="none" w:sz="0" w:space="0" w:color="auto"/>
          </w:divBdr>
        </w:div>
      </w:divsChild>
    </w:div>
    <w:div w:id="1554732443">
      <w:bodyDiv w:val="1"/>
      <w:marLeft w:val="0"/>
      <w:marRight w:val="0"/>
      <w:marTop w:val="0"/>
      <w:marBottom w:val="0"/>
      <w:divBdr>
        <w:top w:val="none" w:sz="0" w:space="0" w:color="auto"/>
        <w:left w:val="none" w:sz="0" w:space="0" w:color="auto"/>
        <w:bottom w:val="none" w:sz="0" w:space="0" w:color="auto"/>
        <w:right w:val="none" w:sz="0" w:space="0" w:color="auto"/>
      </w:divBdr>
    </w:div>
    <w:div w:id="1557623491">
      <w:bodyDiv w:val="1"/>
      <w:marLeft w:val="0"/>
      <w:marRight w:val="0"/>
      <w:marTop w:val="0"/>
      <w:marBottom w:val="0"/>
      <w:divBdr>
        <w:top w:val="none" w:sz="0" w:space="0" w:color="auto"/>
        <w:left w:val="none" w:sz="0" w:space="0" w:color="auto"/>
        <w:bottom w:val="none" w:sz="0" w:space="0" w:color="auto"/>
        <w:right w:val="none" w:sz="0" w:space="0" w:color="auto"/>
      </w:divBdr>
      <w:divsChild>
        <w:div w:id="2002275520">
          <w:marLeft w:val="835"/>
          <w:marRight w:val="0"/>
          <w:marTop w:val="0"/>
          <w:marBottom w:val="0"/>
          <w:divBdr>
            <w:top w:val="none" w:sz="0" w:space="0" w:color="auto"/>
            <w:left w:val="none" w:sz="0" w:space="0" w:color="auto"/>
            <w:bottom w:val="none" w:sz="0" w:space="0" w:color="auto"/>
            <w:right w:val="none" w:sz="0" w:space="0" w:color="auto"/>
          </w:divBdr>
        </w:div>
        <w:div w:id="124547295">
          <w:marLeft w:val="835"/>
          <w:marRight w:val="0"/>
          <w:marTop w:val="0"/>
          <w:marBottom w:val="0"/>
          <w:divBdr>
            <w:top w:val="none" w:sz="0" w:space="0" w:color="auto"/>
            <w:left w:val="none" w:sz="0" w:space="0" w:color="auto"/>
            <w:bottom w:val="none" w:sz="0" w:space="0" w:color="auto"/>
            <w:right w:val="none" w:sz="0" w:space="0" w:color="auto"/>
          </w:divBdr>
        </w:div>
        <w:div w:id="79523236">
          <w:marLeft w:val="835"/>
          <w:marRight w:val="0"/>
          <w:marTop w:val="0"/>
          <w:marBottom w:val="0"/>
          <w:divBdr>
            <w:top w:val="none" w:sz="0" w:space="0" w:color="auto"/>
            <w:left w:val="none" w:sz="0" w:space="0" w:color="auto"/>
            <w:bottom w:val="none" w:sz="0" w:space="0" w:color="auto"/>
            <w:right w:val="none" w:sz="0" w:space="0" w:color="auto"/>
          </w:divBdr>
        </w:div>
        <w:div w:id="1984264703">
          <w:marLeft w:val="907"/>
          <w:marRight w:val="0"/>
          <w:marTop w:val="0"/>
          <w:marBottom w:val="0"/>
          <w:divBdr>
            <w:top w:val="none" w:sz="0" w:space="0" w:color="auto"/>
            <w:left w:val="none" w:sz="0" w:space="0" w:color="auto"/>
            <w:bottom w:val="none" w:sz="0" w:space="0" w:color="auto"/>
            <w:right w:val="none" w:sz="0" w:space="0" w:color="auto"/>
          </w:divBdr>
        </w:div>
      </w:divsChild>
    </w:div>
    <w:div w:id="1559976429">
      <w:bodyDiv w:val="1"/>
      <w:marLeft w:val="0"/>
      <w:marRight w:val="0"/>
      <w:marTop w:val="0"/>
      <w:marBottom w:val="0"/>
      <w:divBdr>
        <w:top w:val="none" w:sz="0" w:space="0" w:color="auto"/>
        <w:left w:val="none" w:sz="0" w:space="0" w:color="auto"/>
        <w:bottom w:val="none" w:sz="0" w:space="0" w:color="auto"/>
        <w:right w:val="none" w:sz="0" w:space="0" w:color="auto"/>
      </w:divBdr>
    </w:div>
    <w:div w:id="1574121737">
      <w:bodyDiv w:val="1"/>
      <w:marLeft w:val="0"/>
      <w:marRight w:val="0"/>
      <w:marTop w:val="0"/>
      <w:marBottom w:val="0"/>
      <w:divBdr>
        <w:top w:val="none" w:sz="0" w:space="0" w:color="auto"/>
        <w:left w:val="none" w:sz="0" w:space="0" w:color="auto"/>
        <w:bottom w:val="none" w:sz="0" w:space="0" w:color="auto"/>
        <w:right w:val="none" w:sz="0" w:space="0" w:color="auto"/>
      </w:divBdr>
    </w:div>
    <w:div w:id="1577662145">
      <w:bodyDiv w:val="1"/>
      <w:marLeft w:val="0"/>
      <w:marRight w:val="0"/>
      <w:marTop w:val="0"/>
      <w:marBottom w:val="0"/>
      <w:divBdr>
        <w:top w:val="none" w:sz="0" w:space="0" w:color="auto"/>
        <w:left w:val="none" w:sz="0" w:space="0" w:color="auto"/>
        <w:bottom w:val="none" w:sz="0" w:space="0" w:color="auto"/>
        <w:right w:val="none" w:sz="0" w:space="0" w:color="auto"/>
      </w:divBdr>
    </w:div>
    <w:div w:id="1585648235">
      <w:bodyDiv w:val="1"/>
      <w:marLeft w:val="0"/>
      <w:marRight w:val="0"/>
      <w:marTop w:val="0"/>
      <w:marBottom w:val="0"/>
      <w:divBdr>
        <w:top w:val="none" w:sz="0" w:space="0" w:color="auto"/>
        <w:left w:val="none" w:sz="0" w:space="0" w:color="auto"/>
        <w:bottom w:val="none" w:sz="0" w:space="0" w:color="auto"/>
        <w:right w:val="none" w:sz="0" w:space="0" w:color="auto"/>
      </w:divBdr>
    </w:div>
    <w:div w:id="1592810403">
      <w:bodyDiv w:val="1"/>
      <w:marLeft w:val="0"/>
      <w:marRight w:val="0"/>
      <w:marTop w:val="0"/>
      <w:marBottom w:val="0"/>
      <w:divBdr>
        <w:top w:val="none" w:sz="0" w:space="0" w:color="auto"/>
        <w:left w:val="none" w:sz="0" w:space="0" w:color="auto"/>
        <w:bottom w:val="none" w:sz="0" w:space="0" w:color="auto"/>
        <w:right w:val="none" w:sz="0" w:space="0" w:color="auto"/>
      </w:divBdr>
    </w:div>
    <w:div w:id="1622221038">
      <w:bodyDiv w:val="1"/>
      <w:marLeft w:val="0"/>
      <w:marRight w:val="0"/>
      <w:marTop w:val="0"/>
      <w:marBottom w:val="0"/>
      <w:divBdr>
        <w:top w:val="none" w:sz="0" w:space="0" w:color="auto"/>
        <w:left w:val="none" w:sz="0" w:space="0" w:color="auto"/>
        <w:bottom w:val="none" w:sz="0" w:space="0" w:color="auto"/>
        <w:right w:val="none" w:sz="0" w:space="0" w:color="auto"/>
      </w:divBdr>
    </w:div>
    <w:div w:id="1629897739">
      <w:bodyDiv w:val="1"/>
      <w:marLeft w:val="0"/>
      <w:marRight w:val="0"/>
      <w:marTop w:val="0"/>
      <w:marBottom w:val="0"/>
      <w:divBdr>
        <w:top w:val="none" w:sz="0" w:space="0" w:color="auto"/>
        <w:left w:val="none" w:sz="0" w:space="0" w:color="auto"/>
        <w:bottom w:val="none" w:sz="0" w:space="0" w:color="auto"/>
        <w:right w:val="none" w:sz="0" w:space="0" w:color="auto"/>
      </w:divBdr>
    </w:div>
    <w:div w:id="1633712711">
      <w:bodyDiv w:val="1"/>
      <w:marLeft w:val="0"/>
      <w:marRight w:val="0"/>
      <w:marTop w:val="0"/>
      <w:marBottom w:val="0"/>
      <w:divBdr>
        <w:top w:val="none" w:sz="0" w:space="0" w:color="auto"/>
        <w:left w:val="none" w:sz="0" w:space="0" w:color="auto"/>
        <w:bottom w:val="none" w:sz="0" w:space="0" w:color="auto"/>
        <w:right w:val="none" w:sz="0" w:space="0" w:color="auto"/>
      </w:divBdr>
      <w:divsChild>
        <w:div w:id="1890915377">
          <w:marLeft w:val="547"/>
          <w:marRight w:val="0"/>
          <w:marTop w:val="0"/>
          <w:marBottom w:val="0"/>
          <w:divBdr>
            <w:top w:val="none" w:sz="0" w:space="0" w:color="auto"/>
            <w:left w:val="none" w:sz="0" w:space="0" w:color="auto"/>
            <w:bottom w:val="none" w:sz="0" w:space="0" w:color="auto"/>
            <w:right w:val="none" w:sz="0" w:space="0" w:color="auto"/>
          </w:divBdr>
        </w:div>
        <w:div w:id="793866157">
          <w:marLeft w:val="547"/>
          <w:marRight w:val="0"/>
          <w:marTop w:val="0"/>
          <w:marBottom w:val="0"/>
          <w:divBdr>
            <w:top w:val="none" w:sz="0" w:space="0" w:color="auto"/>
            <w:left w:val="none" w:sz="0" w:space="0" w:color="auto"/>
            <w:bottom w:val="none" w:sz="0" w:space="0" w:color="auto"/>
            <w:right w:val="none" w:sz="0" w:space="0" w:color="auto"/>
          </w:divBdr>
        </w:div>
      </w:divsChild>
    </w:div>
    <w:div w:id="1652980216">
      <w:bodyDiv w:val="1"/>
      <w:marLeft w:val="0"/>
      <w:marRight w:val="0"/>
      <w:marTop w:val="0"/>
      <w:marBottom w:val="0"/>
      <w:divBdr>
        <w:top w:val="none" w:sz="0" w:space="0" w:color="auto"/>
        <w:left w:val="none" w:sz="0" w:space="0" w:color="auto"/>
        <w:bottom w:val="none" w:sz="0" w:space="0" w:color="auto"/>
        <w:right w:val="none" w:sz="0" w:space="0" w:color="auto"/>
      </w:divBdr>
    </w:div>
    <w:div w:id="1656757411">
      <w:bodyDiv w:val="1"/>
      <w:marLeft w:val="0"/>
      <w:marRight w:val="0"/>
      <w:marTop w:val="0"/>
      <w:marBottom w:val="0"/>
      <w:divBdr>
        <w:top w:val="none" w:sz="0" w:space="0" w:color="auto"/>
        <w:left w:val="none" w:sz="0" w:space="0" w:color="auto"/>
        <w:bottom w:val="none" w:sz="0" w:space="0" w:color="auto"/>
        <w:right w:val="none" w:sz="0" w:space="0" w:color="auto"/>
      </w:divBdr>
    </w:div>
    <w:div w:id="1683124364">
      <w:bodyDiv w:val="1"/>
      <w:marLeft w:val="0"/>
      <w:marRight w:val="0"/>
      <w:marTop w:val="0"/>
      <w:marBottom w:val="0"/>
      <w:divBdr>
        <w:top w:val="none" w:sz="0" w:space="0" w:color="auto"/>
        <w:left w:val="none" w:sz="0" w:space="0" w:color="auto"/>
        <w:bottom w:val="none" w:sz="0" w:space="0" w:color="auto"/>
        <w:right w:val="none" w:sz="0" w:space="0" w:color="auto"/>
      </w:divBdr>
    </w:div>
    <w:div w:id="1686204216">
      <w:bodyDiv w:val="1"/>
      <w:marLeft w:val="0"/>
      <w:marRight w:val="0"/>
      <w:marTop w:val="0"/>
      <w:marBottom w:val="0"/>
      <w:divBdr>
        <w:top w:val="none" w:sz="0" w:space="0" w:color="auto"/>
        <w:left w:val="none" w:sz="0" w:space="0" w:color="auto"/>
        <w:bottom w:val="none" w:sz="0" w:space="0" w:color="auto"/>
        <w:right w:val="none" w:sz="0" w:space="0" w:color="auto"/>
      </w:divBdr>
    </w:div>
    <w:div w:id="1727408665">
      <w:bodyDiv w:val="1"/>
      <w:marLeft w:val="0"/>
      <w:marRight w:val="0"/>
      <w:marTop w:val="0"/>
      <w:marBottom w:val="0"/>
      <w:divBdr>
        <w:top w:val="none" w:sz="0" w:space="0" w:color="auto"/>
        <w:left w:val="none" w:sz="0" w:space="0" w:color="auto"/>
        <w:bottom w:val="none" w:sz="0" w:space="0" w:color="auto"/>
        <w:right w:val="none" w:sz="0" w:space="0" w:color="auto"/>
      </w:divBdr>
    </w:div>
    <w:div w:id="1730807409">
      <w:bodyDiv w:val="1"/>
      <w:marLeft w:val="0"/>
      <w:marRight w:val="0"/>
      <w:marTop w:val="0"/>
      <w:marBottom w:val="0"/>
      <w:divBdr>
        <w:top w:val="none" w:sz="0" w:space="0" w:color="auto"/>
        <w:left w:val="none" w:sz="0" w:space="0" w:color="auto"/>
        <w:bottom w:val="none" w:sz="0" w:space="0" w:color="auto"/>
        <w:right w:val="none" w:sz="0" w:space="0" w:color="auto"/>
      </w:divBdr>
      <w:divsChild>
        <w:div w:id="1296789291">
          <w:marLeft w:val="1267"/>
          <w:marRight w:val="0"/>
          <w:marTop w:val="0"/>
          <w:marBottom w:val="0"/>
          <w:divBdr>
            <w:top w:val="none" w:sz="0" w:space="0" w:color="auto"/>
            <w:left w:val="none" w:sz="0" w:space="0" w:color="auto"/>
            <w:bottom w:val="none" w:sz="0" w:space="0" w:color="auto"/>
            <w:right w:val="none" w:sz="0" w:space="0" w:color="auto"/>
          </w:divBdr>
        </w:div>
        <w:div w:id="985087984">
          <w:marLeft w:val="1267"/>
          <w:marRight w:val="0"/>
          <w:marTop w:val="0"/>
          <w:marBottom w:val="0"/>
          <w:divBdr>
            <w:top w:val="none" w:sz="0" w:space="0" w:color="auto"/>
            <w:left w:val="none" w:sz="0" w:space="0" w:color="auto"/>
            <w:bottom w:val="none" w:sz="0" w:space="0" w:color="auto"/>
            <w:right w:val="none" w:sz="0" w:space="0" w:color="auto"/>
          </w:divBdr>
        </w:div>
      </w:divsChild>
    </w:div>
    <w:div w:id="1731343758">
      <w:bodyDiv w:val="1"/>
      <w:marLeft w:val="0"/>
      <w:marRight w:val="0"/>
      <w:marTop w:val="0"/>
      <w:marBottom w:val="0"/>
      <w:divBdr>
        <w:top w:val="none" w:sz="0" w:space="0" w:color="auto"/>
        <w:left w:val="none" w:sz="0" w:space="0" w:color="auto"/>
        <w:bottom w:val="none" w:sz="0" w:space="0" w:color="auto"/>
        <w:right w:val="none" w:sz="0" w:space="0" w:color="auto"/>
      </w:divBdr>
    </w:div>
    <w:div w:id="1744717177">
      <w:bodyDiv w:val="1"/>
      <w:marLeft w:val="0"/>
      <w:marRight w:val="0"/>
      <w:marTop w:val="0"/>
      <w:marBottom w:val="0"/>
      <w:divBdr>
        <w:top w:val="none" w:sz="0" w:space="0" w:color="auto"/>
        <w:left w:val="none" w:sz="0" w:space="0" w:color="auto"/>
        <w:bottom w:val="none" w:sz="0" w:space="0" w:color="auto"/>
        <w:right w:val="none" w:sz="0" w:space="0" w:color="auto"/>
      </w:divBdr>
    </w:div>
    <w:div w:id="1777795552">
      <w:bodyDiv w:val="1"/>
      <w:marLeft w:val="0"/>
      <w:marRight w:val="0"/>
      <w:marTop w:val="0"/>
      <w:marBottom w:val="0"/>
      <w:divBdr>
        <w:top w:val="none" w:sz="0" w:space="0" w:color="auto"/>
        <w:left w:val="none" w:sz="0" w:space="0" w:color="auto"/>
        <w:bottom w:val="none" w:sz="0" w:space="0" w:color="auto"/>
        <w:right w:val="none" w:sz="0" w:space="0" w:color="auto"/>
      </w:divBdr>
    </w:div>
    <w:div w:id="1786075285">
      <w:bodyDiv w:val="1"/>
      <w:marLeft w:val="0"/>
      <w:marRight w:val="0"/>
      <w:marTop w:val="0"/>
      <w:marBottom w:val="0"/>
      <w:divBdr>
        <w:top w:val="none" w:sz="0" w:space="0" w:color="auto"/>
        <w:left w:val="none" w:sz="0" w:space="0" w:color="auto"/>
        <w:bottom w:val="none" w:sz="0" w:space="0" w:color="auto"/>
        <w:right w:val="none" w:sz="0" w:space="0" w:color="auto"/>
      </w:divBdr>
      <w:divsChild>
        <w:div w:id="1374424655">
          <w:marLeft w:val="562"/>
          <w:marRight w:val="0"/>
          <w:marTop w:val="0"/>
          <w:marBottom w:val="0"/>
          <w:divBdr>
            <w:top w:val="none" w:sz="0" w:space="0" w:color="auto"/>
            <w:left w:val="none" w:sz="0" w:space="0" w:color="auto"/>
            <w:bottom w:val="none" w:sz="0" w:space="0" w:color="auto"/>
            <w:right w:val="none" w:sz="0" w:space="0" w:color="auto"/>
          </w:divBdr>
        </w:div>
      </w:divsChild>
    </w:div>
    <w:div w:id="1850173583">
      <w:bodyDiv w:val="1"/>
      <w:marLeft w:val="0"/>
      <w:marRight w:val="0"/>
      <w:marTop w:val="0"/>
      <w:marBottom w:val="0"/>
      <w:divBdr>
        <w:top w:val="none" w:sz="0" w:space="0" w:color="auto"/>
        <w:left w:val="none" w:sz="0" w:space="0" w:color="auto"/>
        <w:bottom w:val="none" w:sz="0" w:space="0" w:color="auto"/>
        <w:right w:val="none" w:sz="0" w:space="0" w:color="auto"/>
      </w:divBdr>
    </w:div>
    <w:div w:id="1872723871">
      <w:bodyDiv w:val="1"/>
      <w:marLeft w:val="0"/>
      <w:marRight w:val="0"/>
      <w:marTop w:val="0"/>
      <w:marBottom w:val="0"/>
      <w:divBdr>
        <w:top w:val="none" w:sz="0" w:space="0" w:color="auto"/>
        <w:left w:val="none" w:sz="0" w:space="0" w:color="auto"/>
        <w:bottom w:val="none" w:sz="0" w:space="0" w:color="auto"/>
        <w:right w:val="none" w:sz="0" w:space="0" w:color="auto"/>
      </w:divBdr>
      <w:divsChild>
        <w:div w:id="1967345174">
          <w:marLeft w:val="547"/>
          <w:marRight w:val="0"/>
          <w:marTop w:val="120"/>
          <w:marBottom w:val="0"/>
          <w:divBdr>
            <w:top w:val="none" w:sz="0" w:space="0" w:color="auto"/>
            <w:left w:val="none" w:sz="0" w:space="0" w:color="auto"/>
            <w:bottom w:val="none" w:sz="0" w:space="0" w:color="auto"/>
            <w:right w:val="none" w:sz="0" w:space="0" w:color="auto"/>
          </w:divBdr>
        </w:div>
        <w:div w:id="574126498">
          <w:marLeft w:val="547"/>
          <w:marRight w:val="0"/>
          <w:marTop w:val="120"/>
          <w:marBottom w:val="0"/>
          <w:divBdr>
            <w:top w:val="none" w:sz="0" w:space="0" w:color="auto"/>
            <w:left w:val="none" w:sz="0" w:space="0" w:color="auto"/>
            <w:bottom w:val="none" w:sz="0" w:space="0" w:color="auto"/>
            <w:right w:val="none" w:sz="0" w:space="0" w:color="auto"/>
          </w:divBdr>
        </w:div>
      </w:divsChild>
    </w:div>
    <w:div w:id="1895004493">
      <w:bodyDiv w:val="1"/>
      <w:marLeft w:val="0"/>
      <w:marRight w:val="0"/>
      <w:marTop w:val="0"/>
      <w:marBottom w:val="0"/>
      <w:divBdr>
        <w:top w:val="none" w:sz="0" w:space="0" w:color="auto"/>
        <w:left w:val="none" w:sz="0" w:space="0" w:color="auto"/>
        <w:bottom w:val="none" w:sz="0" w:space="0" w:color="auto"/>
        <w:right w:val="none" w:sz="0" w:space="0" w:color="auto"/>
      </w:divBdr>
      <w:divsChild>
        <w:div w:id="349451429">
          <w:marLeft w:val="1267"/>
          <w:marRight w:val="0"/>
          <w:marTop w:val="0"/>
          <w:marBottom w:val="0"/>
          <w:divBdr>
            <w:top w:val="none" w:sz="0" w:space="0" w:color="auto"/>
            <w:left w:val="none" w:sz="0" w:space="0" w:color="auto"/>
            <w:bottom w:val="none" w:sz="0" w:space="0" w:color="auto"/>
            <w:right w:val="none" w:sz="0" w:space="0" w:color="auto"/>
          </w:divBdr>
        </w:div>
        <w:div w:id="785196915">
          <w:marLeft w:val="1267"/>
          <w:marRight w:val="0"/>
          <w:marTop w:val="0"/>
          <w:marBottom w:val="0"/>
          <w:divBdr>
            <w:top w:val="none" w:sz="0" w:space="0" w:color="auto"/>
            <w:left w:val="none" w:sz="0" w:space="0" w:color="auto"/>
            <w:bottom w:val="none" w:sz="0" w:space="0" w:color="auto"/>
            <w:right w:val="none" w:sz="0" w:space="0" w:color="auto"/>
          </w:divBdr>
        </w:div>
      </w:divsChild>
    </w:div>
    <w:div w:id="1918898335">
      <w:bodyDiv w:val="1"/>
      <w:marLeft w:val="0"/>
      <w:marRight w:val="0"/>
      <w:marTop w:val="0"/>
      <w:marBottom w:val="0"/>
      <w:divBdr>
        <w:top w:val="none" w:sz="0" w:space="0" w:color="auto"/>
        <w:left w:val="none" w:sz="0" w:space="0" w:color="auto"/>
        <w:bottom w:val="none" w:sz="0" w:space="0" w:color="auto"/>
        <w:right w:val="none" w:sz="0" w:space="0" w:color="auto"/>
      </w:divBdr>
    </w:div>
    <w:div w:id="1922567849">
      <w:bodyDiv w:val="1"/>
      <w:marLeft w:val="0"/>
      <w:marRight w:val="0"/>
      <w:marTop w:val="0"/>
      <w:marBottom w:val="0"/>
      <w:divBdr>
        <w:top w:val="none" w:sz="0" w:space="0" w:color="auto"/>
        <w:left w:val="none" w:sz="0" w:space="0" w:color="auto"/>
        <w:bottom w:val="none" w:sz="0" w:space="0" w:color="auto"/>
        <w:right w:val="none" w:sz="0" w:space="0" w:color="auto"/>
      </w:divBdr>
    </w:div>
    <w:div w:id="1932733421">
      <w:bodyDiv w:val="1"/>
      <w:marLeft w:val="0"/>
      <w:marRight w:val="0"/>
      <w:marTop w:val="0"/>
      <w:marBottom w:val="0"/>
      <w:divBdr>
        <w:top w:val="none" w:sz="0" w:space="0" w:color="auto"/>
        <w:left w:val="none" w:sz="0" w:space="0" w:color="auto"/>
        <w:bottom w:val="none" w:sz="0" w:space="0" w:color="auto"/>
        <w:right w:val="none" w:sz="0" w:space="0" w:color="auto"/>
      </w:divBdr>
    </w:div>
    <w:div w:id="1995990776">
      <w:bodyDiv w:val="1"/>
      <w:marLeft w:val="0"/>
      <w:marRight w:val="0"/>
      <w:marTop w:val="0"/>
      <w:marBottom w:val="0"/>
      <w:divBdr>
        <w:top w:val="none" w:sz="0" w:space="0" w:color="auto"/>
        <w:left w:val="none" w:sz="0" w:space="0" w:color="auto"/>
        <w:bottom w:val="none" w:sz="0" w:space="0" w:color="auto"/>
        <w:right w:val="none" w:sz="0" w:space="0" w:color="auto"/>
      </w:divBdr>
      <w:divsChild>
        <w:div w:id="559291856">
          <w:marLeft w:val="562"/>
          <w:marRight w:val="0"/>
          <w:marTop w:val="0"/>
          <w:marBottom w:val="0"/>
          <w:divBdr>
            <w:top w:val="none" w:sz="0" w:space="0" w:color="auto"/>
            <w:left w:val="none" w:sz="0" w:space="0" w:color="auto"/>
            <w:bottom w:val="none" w:sz="0" w:space="0" w:color="auto"/>
            <w:right w:val="none" w:sz="0" w:space="0" w:color="auto"/>
          </w:divBdr>
        </w:div>
        <w:div w:id="1522158470">
          <w:marLeft w:val="562"/>
          <w:marRight w:val="0"/>
          <w:marTop w:val="0"/>
          <w:marBottom w:val="0"/>
          <w:divBdr>
            <w:top w:val="none" w:sz="0" w:space="0" w:color="auto"/>
            <w:left w:val="none" w:sz="0" w:space="0" w:color="auto"/>
            <w:bottom w:val="none" w:sz="0" w:space="0" w:color="auto"/>
            <w:right w:val="none" w:sz="0" w:space="0" w:color="auto"/>
          </w:divBdr>
        </w:div>
      </w:divsChild>
    </w:div>
    <w:div w:id="2001690972">
      <w:bodyDiv w:val="1"/>
      <w:marLeft w:val="0"/>
      <w:marRight w:val="0"/>
      <w:marTop w:val="0"/>
      <w:marBottom w:val="0"/>
      <w:divBdr>
        <w:top w:val="none" w:sz="0" w:space="0" w:color="auto"/>
        <w:left w:val="none" w:sz="0" w:space="0" w:color="auto"/>
        <w:bottom w:val="none" w:sz="0" w:space="0" w:color="auto"/>
        <w:right w:val="none" w:sz="0" w:space="0" w:color="auto"/>
      </w:divBdr>
    </w:div>
    <w:div w:id="2009284223">
      <w:bodyDiv w:val="1"/>
      <w:marLeft w:val="0"/>
      <w:marRight w:val="0"/>
      <w:marTop w:val="0"/>
      <w:marBottom w:val="0"/>
      <w:divBdr>
        <w:top w:val="none" w:sz="0" w:space="0" w:color="auto"/>
        <w:left w:val="none" w:sz="0" w:space="0" w:color="auto"/>
        <w:bottom w:val="none" w:sz="0" w:space="0" w:color="auto"/>
        <w:right w:val="none" w:sz="0" w:space="0" w:color="auto"/>
      </w:divBdr>
      <w:divsChild>
        <w:div w:id="1605648695">
          <w:marLeft w:val="1267"/>
          <w:marRight w:val="0"/>
          <w:marTop w:val="0"/>
          <w:marBottom w:val="0"/>
          <w:divBdr>
            <w:top w:val="none" w:sz="0" w:space="0" w:color="auto"/>
            <w:left w:val="none" w:sz="0" w:space="0" w:color="auto"/>
            <w:bottom w:val="none" w:sz="0" w:space="0" w:color="auto"/>
            <w:right w:val="none" w:sz="0" w:space="0" w:color="auto"/>
          </w:divBdr>
        </w:div>
      </w:divsChild>
    </w:div>
    <w:div w:id="2020502837">
      <w:bodyDiv w:val="1"/>
      <w:marLeft w:val="0"/>
      <w:marRight w:val="0"/>
      <w:marTop w:val="0"/>
      <w:marBottom w:val="0"/>
      <w:divBdr>
        <w:top w:val="none" w:sz="0" w:space="0" w:color="auto"/>
        <w:left w:val="none" w:sz="0" w:space="0" w:color="auto"/>
        <w:bottom w:val="none" w:sz="0" w:space="0" w:color="auto"/>
        <w:right w:val="none" w:sz="0" w:space="0" w:color="auto"/>
      </w:divBdr>
    </w:div>
    <w:div w:id="2027636613">
      <w:bodyDiv w:val="1"/>
      <w:marLeft w:val="0"/>
      <w:marRight w:val="0"/>
      <w:marTop w:val="0"/>
      <w:marBottom w:val="0"/>
      <w:divBdr>
        <w:top w:val="none" w:sz="0" w:space="0" w:color="auto"/>
        <w:left w:val="none" w:sz="0" w:space="0" w:color="auto"/>
        <w:bottom w:val="none" w:sz="0" w:space="0" w:color="auto"/>
        <w:right w:val="none" w:sz="0" w:space="0" w:color="auto"/>
      </w:divBdr>
      <w:divsChild>
        <w:div w:id="899440169">
          <w:marLeft w:val="562"/>
          <w:marRight w:val="0"/>
          <w:marTop w:val="0"/>
          <w:marBottom w:val="0"/>
          <w:divBdr>
            <w:top w:val="none" w:sz="0" w:space="0" w:color="auto"/>
            <w:left w:val="none" w:sz="0" w:space="0" w:color="auto"/>
            <w:bottom w:val="none" w:sz="0" w:space="0" w:color="auto"/>
            <w:right w:val="none" w:sz="0" w:space="0" w:color="auto"/>
          </w:divBdr>
        </w:div>
        <w:div w:id="667904591">
          <w:marLeft w:val="562"/>
          <w:marRight w:val="0"/>
          <w:marTop w:val="0"/>
          <w:marBottom w:val="0"/>
          <w:divBdr>
            <w:top w:val="none" w:sz="0" w:space="0" w:color="auto"/>
            <w:left w:val="none" w:sz="0" w:space="0" w:color="auto"/>
            <w:bottom w:val="none" w:sz="0" w:space="0" w:color="auto"/>
            <w:right w:val="none" w:sz="0" w:space="0" w:color="auto"/>
          </w:divBdr>
        </w:div>
      </w:divsChild>
    </w:div>
    <w:div w:id="2036151178">
      <w:bodyDiv w:val="1"/>
      <w:marLeft w:val="0"/>
      <w:marRight w:val="0"/>
      <w:marTop w:val="0"/>
      <w:marBottom w:val="0"/>
      <w:divBdr>
        <w:top w:val="none" w:sz="0" w:space="0" w:color="auto"/>
        <w:left w:val="none" w:sz="0" w:space="0" w:color="auto"/>
        <w:bottom w:val="none" w:sz="0" w:space="0" w:color="auto"/>
        <w:right w:val="none" w:sz="0" w:space="0" w:color="auto"/>
      </w:divBdr>
    </w:div>
    <w:div w:id="2038695399">
      <w:bodyDiv w:val="1"/>
      <w:marLeft w:val="0"/>
      <w:marRight w:val="0"/>
      <w:marTop w:val="0"/>
      <w:marBottom w:val="0"/>
      <w:divBdr>
        <w:top w:val="none" w:sz="0" w:space="0" w:color="auto"/>
        <w:left w:val="none" w:sz="0" w:space="0" w:color="auto"/>
        <w:bottom w:val="none" w:sz="0" w:space="0" w:color="auto"/>
        <w:right w:val="none" w:sz="0" w:space="0" w:color="auto"/>
      </w:divBdr>
    </w:div>
    <w:div w:id="2040621858">
      <w:bodyDiv w:val="1"/>
      <w:marLeft w:val="0"/>
      <w:marRight w:val="0"/>
      <w:marTop w:val="0"/>
      <w:marBottom w:val="0"/>
      <w:divBdr>
        <w:top w:val="none" w:sz="0" w:space="0" w:color="auto"/>
        <w:left w:val="none" w:sz="0" w:space="0" w:color="auto"/>
        <w:bottom w:val="none" w:sz="0" w:space="0" w:color="auto"/>
        <w:right w:val="none" w:sz="0" w:space="0" w:color="auto"/>
      </w:divBdr>
    </w:div>
    <w:div w:id="2047682739">
      <w:bodyDiv w:val="1"/>
      <w:marLeft w:val="0"/>
      <w:marRight w:val="0"/>
      <w:marTop w:val="0"/>
      <w:marBottom w:val="0"/>
      <w:divBdr>
        <w:top w:val="none" w:sz="0" w:space="0" w:color="auto"/>
        <w:left w:val="none" w:sz="0" w:space="0" w:color="auto"/>
        <w:bottom w:val="none" w:sz="0" w:space="0" w:color="auto"/>
        <w:right w:val="none" w:sz="0" w:space="0" w:color="auto"/>
      </w:divBdr>
    </w:div>
    <w:div w:id="2052026443">
      <w:bodyDiv w:val="1"/>
      <w:marLeft w:val="0"/>
      <w:marRight w:val="0"/>
      <w:marTop w:val="0"/>
      <w:marBottom w:val="0"/>
      <w:divBdr>
        <w:top w:val="none" w:sz="0" w:space="0" w:color="auto"/>
        <w:left w:val="none" w:sz="0" w:space="0" w:color="auto"/>
        <w:bottom w:val="none" w:sz="0" w:space="0" w:color="auto"/>
        <w:right w:val="none" w:sz="0" w:space="0" w:color="auto"/>
      </w:divBdr>
    </w:div>
    <w:div w:id="2060593628">
      <w:bodyDiv w:val="1"/>
      <w:marLeft w:val="0"/>
      <w:marRight w:val="0"/>
      <w:marTop w:val="0"/>
      <w:marBottom w:val="0"/>
      <w:divBdr>
        <w:top w:val="none" w:sz="0" w:space="0" w:color="auto"/>
        <w:left w:val="none" w:sz="0" w:space="0" w:color="auto"/>
        <w:bottom w:val="none" w:sz="0" w:space="0" w:color="auto"/>
        <w:right w:val="none" w:sz="0" w:space="0" w:color="auto"/>
      </w:divBdr>
    </w:div>
    <w:div w:id="2063826642">
      <w:bodyDiv w:val="1"/>
      <w:marLeft w:val="0"/>
      <w:marRight w:val="0"/>
      <w:marTop w:val="0"/>
      <w:marBottom w:val="0"/>
      <w:divBdr>
        <w:top w:val="none" w:sz="0" w:space="0" w:color="auto"/>
        <w:left w:val="none" w:sz="0" w:space="0" w:color="auto"/>
        <w:bottom w:val="none" w:sz="0" w:space="0" w:color="auto"/>
        <w:right w:val="none" w:sz="0" w:space="0" w:color="auto"/>
      </w:divBdr>
    </w:div>
    <w:div w:id="2066564215">
      <w:bodyDiv w:val="1"/>
      <w:marLeft w:val="0"/>
      <w:marRight w:val="0"/>
      <w:marTop w:val="0"/>
      <w:marBottom w:val="0"/>
      <w:divBdr>
        <w:top w:val="none" w:sz="0" w:space="0" w:color="auto"/>
        <w:left w:val="none" w:sz="0" w:space="0" w:color="auto"/>
        <w:bottom w:val="none" w:sz="0" w:space="0" w:color="auto"/>
        <w:right w:val="none" w:sz="0" w:space="0" w:color="auto"/>
      </w:divBdr>
    </w:div>
    <w:div w:id="2081320505">
      <w:bodyDiv w:val="1"/>
      <w:marLeft w:val="0"/>
      <w:marRight w:val="0"/>
      <w:marTop w:val="0"/>
      <w:marBottom w:val="0"/>
      <w:divBdr>
        <w:top w:val="none" w:sz="0" w:space="0" w:color="auto"/>
        <w:left w:val="none" w:sz="0" w:space="0" w:color="auto"/>
        <w:bottom w:val="none" w:sz="0" w:space="0" w:color="auto"/>
        <w:right w:val="none" w:sz="0" w:space="0" w:color="auto"/>
      </w:divBdr>
      <w:divsChild>
        <w:div w:id="1346444652">
          <w:marLeft w:val="1138"/>
          <w:marRight w:val="0"/>
          <w:marTop w:val="0"/>
          <w:marBottom w:val="0"/>
          <w:divBdr>
            <w:top w:val="none" w:sz="0" w:space="0" w:color="auto"/>
            <w:left w:val="none" w:sz="0" w:space="0" w:color="auto"/>
            <w:bottom w:val="none" w:sz="0" w:space="0" w:color="auto"/>
            <w:right w:val="none" w:sz="0" w:space="0" w:color="auto"/>
          </w:divBdr>
        </w:div>
        <w:div w:id="1070075961">
          <w:marLeft w:val="1138"/>
          <w:marRight w:val="0"/>
          <w:marTop w:val="0"/>
          <w:marBottom w:val="0"/>
          <w:divBdr>
            <w:top w:val="none" w:sz="0" w:space="0" w:color="auto"/>
            <w:left w:val="none" w:sz="0" w:space="0" w:color="auto"/>
            <w:bottom w:val="none" w:sz="0" w:space="0" w:color="auto"/>
            <w:right w:val="none" w:sz="0" w:space="0" w:color="auto"/>
          </w:divBdr>
        </w:div>
        <w:div w:id="132407702">
          <w:marLeft w:val="1138"/>
          <w:marRight w:val="0"/>
          <w:marTop w:val="0"/>
          <w:marBottom w:val="0"/>
          <w:divBdr>
            <w:top w:val="none" w:sz="0" w:space="0" w:color="auto"/>
            <w:left w:val="none" w:sz="0" w:space="0" w:color="auto"/>
            <w:bottom w:val="none" w:sz="0" w:space="0" w:color="auto"/>
            <w:right w:val="none" w:sz="0" w:space="0" w:color="auto"/>
          </w:divBdr>
        </w:div>
        <w:div w:id="1757169235">
          <w:marLeft w:val="1138"/>
          <w:marRight w:val="0"/>
          <w:marTop w:val="0"/>
          <w:marBottom w:val="0"/>
          <w:divBdr>
            <w:top w:val="none" w:sz="0" w:space="0" w:color="auto"/>
            <w:left w:val="none" w:sz="0" w:space="0" w:color="auto"/>
            <w:bottom w:val="none" w:sz="0" w:space="0" w:color="auto"/>
            <w:right w:val="none" w:sz="0" w:space="0" w:color="auto"/>
          </w:divBdr>
        </w:div>
      </w:divsChild>
    </w:div>
    <w:div w:id="2107113629">
      <w:bodyDiv w:val="1"/>
      <w:marLeft w:val="0"/>
      <w:marRight w:val="0"/>
      <w:marTop w:val="0"/>
      <w:marBottom w:val="0"/>
      <w:divBdr>
        <w:top w:val="none" w:sz="0" w:space="0" w:color="auto"/>
        <w:left w:val="none" w:sz="0" w:space="0" w:color="auto"/>
        <w:bottom w:val="none" w:sz="0" w:space="0" w:color="auto"/>
        <w:right w:val="none" w:sz="0" w:space="0" w:color="auto"/>
      </w:divBdr>
    </w:div>
    <w:div w:id="2123649113">
      <w:bodyDiv w:val="1"/>
      <w:marLeft w:val="0"/>
      <w:marRight w:val="0"/>
      <w:marTop w:val="0"/>
      <w:marBottom w:val="0"/>
      <w:divBdr>
        <w:top w:val="none" w:sz="0" w:space="0" w:color="auto"/>
        <w:left w:val="none" w:sz="0" w:space="0" w:color="auto"/>
        <w:bottom w:val="none" w:sz="0" w:space="0" w:color="auto"/>
        <w:right w:val="none" w:sz="0" w:space="0" w:color="auto"/>
      </w:divBdr>
      <w:divsChild>
        <w:div w:id="157354444">
          <w:marLeft w:val="562"/>
          <w:marRight w:val="0"/>
          <w:marTop w:val="0"/>
          <w:marBottom w:val="0"/>
          <w:divBdr>
            <w:top w:val="none" w:sz="0" w:space="0" w:color="auto"/>
            <w:left w:val="none" w:sz="0" w:space="0" w:color="auto"/>
            <w:bottom w:val="none" w:sz="0" w:space="0" w:color="auto"/>
            <w:right w:val="none" w:sz="0" w:space="0" w:color="auto"/>
          </w:divBdr>
        </w:div>
        <w:div w:id="1428577413">
          <w:marLeft w:val="562"/>
          <w:marRight w:val="0"/>
          <w:marTop w:val="0"/>
          <w:marBottom w:val="0"/>
          <w:divBdr>
            <w:top w:val="none" w:sz="0" w:space="0" w:color="auto"/>
            <w:left w:val="none" w:sz="0" w:space="0" w:color="auto"/>
            <w:bottom w:val="none" w:sz="0" w:space="0" w:color="auto"/>
            <w:right w:val="none" w:sz="0" w:space="0" w:color="auto"/>
          </w:divBdr>
        </w:div>
      </w:divsChild>
    </w:div>
    <w:div w:id="2127574478">
      <w:bodyDiv w:val="1"/>
      <w:marLeft w:val="0"/>
      <w:marRight w:val="0"/>
      <w:marTop w:val="0"/>
      <w:marBottom w:val="0"/>
      <w:divBdr>
        <w:top w:val="none" w:sz="0" w:space="0" w:color="auto"/>
        <w:left w:val="none" w:sz="0" w:space="0" w:color="auto"/>
        <w:bottom w:val="none" w:sz="0" w:space="0" w:color="auto"/>
        <w:right w:val="none" w:sz="0" w:space="0" w:color="auto"/>
      </w:divBdr>
      <w:divsChild>
        <w:div w:id="1413699063">
          <w:marLeft w:val="11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9A221-ED3F-4FE8-9ACC-068FBC36D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3860</Words>
  <Characters>21234</Characters>
  <Application>Microsoft Office Word</Application>
  <DocSecurity>0</DocSecurity>
  <Lines>176</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INTRODUCCION</vt:lpstr>
      <vt:lpstr>INTRODUCCION</vt:lpstr>
    </vt:vector>
  </TitlesOfParts>
  <Company>DESPACHO JURIDICO</Company>
  <LinksUpToDate>false</LinksUpToDate>
  <CharactersWithSpaces>25044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INTRODUCCION</dc:title>
  <dc:creator>MIRIAM OJEDA MARTINEZ</dc:creator>
  <cp:lastModifiedBy>IGECEM01</cp:lastModifiedBy>
  <cp:revision>2</cp:revision>
  <cp:lastPrinted>2015-03-06T19:50:00Z</cp:lastPrinted>
  <dcterms:created xsi:type="dcterms:W3CDTF">2016-03-13T19:53:00Z</dcterms:created>
  <dcterms:modified xsi:type="dcterms:W3CDTF">2016-03-13T19:53:00Z</dcterms:modified>
</cp:coreProperties>
</file>